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D1B" w:rsidRDefault="005A6597" w:rsidP="005A6597">
      <w:pPr>
        <w:pStyle w:val="Tytul"/>
      </w:pPr>
      <w:r w:rsidRPr="005A6597">
        <w:t>ZASADY ODWOŁANIA DO KOLEGIUM ARBITRAŻU EGZAMINACYJNEGO PRZY DYREKTORZE CENTRALNEJ KOMISJI EGZAMINACYJNEJ</w:t>
      </w:r>
      <w:r w:rsidR="00D0633F">
        <w:t xml:space="preserve"> – Formuła 201</w:t>
      </w:r>
      <w:r w:rsidR="00283BC8">
        <w:t>7</w:t>
      </w:r>
    </w:p>
    <w:p w:rsidR="00C26465" w:rsidRPr="00B0767A" w:rsidRDefault="00C26465" w:rsidP="00FE5D1B"/>
    <w:p w:rsidR="00206627" w:rsidRDefault="00206627" w:rsidP="007B39B7">
      <w:pPr>
        <w:pStyle w:val="Punkty1"/>
      </w:pPr>
      <w:r>
        <w:t>Zdający mo</w:t>
      </w:r>
      <w:r w:rsidR="007B39B7">
        <w:t>że</w:t>
      </w:r>
      <w:r>
        <w:t xml:space="preserve"> wnieść do Kolegium Arbitrażu Egzaminacyjnego odwołanie od wyniku weryfikacji sumy punktów z części pisemnej egzaminu </w:t>
      </w:r>
      <w:r w:rsidR="007B39B7" w:rsidRPr="007B39B7">
        <w:t>potwierdzającego kwalifikacje w zawodzie</w:t>
      </w:r>
      <w:r>
        <w:t xml:space="preserve">, za pośrednictwem dyrektora okręgowej komisji egzaminacyjnej, w terminie 7 dni od dnia otrzymania informacji o wyniku weryfikacji sumy punktów. </w:t>
      </w:r>
    </w:p>
    <w:p w:rsidR="00206627" w:rsidRDefault="00206627" w:rsidP="00206627">
      <w:pPr>
        <w:pStyle w:val="Punkty1"/>
      </w:pPr>
      <w:r>
        <w:t>Zdający w odwołaniu wskazują zadanie lub zadania egzaminacyjne, c</w:t>
      </w:r>
      <w:r w:rsidR="007B39B7">
        <w:t>o do których nie zgadzają się z </w:t>
      </w:r>
      <w:r>
        <w:t>przyznaną liczbą punktów, wraz z uzasadnieniem, w którym wykazują, że rozwiązanie tego zadania lub zadań egzaminacyjnych przez niego:</w:t>
      </w:r>
    </w:p>
    <w:p w:rsidR="00206627" w:rsidRDefault="00206627" w:rsidP="00206627">
      <w:pPr>
        <w:pStyle w:val="Punktya"/>
      </w:pPr>
      <w:r>
        <w:t>jest merytorycznie poprawne oraz</w:t>
      </w:r>
    </w:p>
    <w:p w:rsidR="00206627" w:rsidRDefault="00206627" w:rsidP="00206627">
      <w:pPr>
        <w:pStyle w:val="Punktya"/>
      </w:pPr>
      <w:r>
        <w:t xml:space="preserve">spełnia warunki określone w poleceniu do danego zadania egzaminacyjnego. </w:t>
      </w:r>
    </w:p>
    <w:p w:rsidR="00206627" w:rsidRDefault="00206627" w:rsidP="00206627">
      <w:pPr>
        <w:pStyle w:val="Punkty1"/>
      </w:pPr>
      <w:r>
        <w:t>Dyrektor okręgowej komisji egzaminacyjnej może w wyniku wniesionego odwołania dokonać ponownej weryfikacji sumy punktów.</w:t>
      </w:r>
    </w:p>
    <w:p w:rsidR="00206627" w:rsidRDefault="00206627" w:rsidP="007B39B7">
      <w:pPr>
        <w:pStyle w:val="Punkty1"/>
      </w:pPr>
      <w:r>
        <w:t xml:space="preserve">Jeżeli dyrektor okręgowej komisji egzaminacyjnej uzna, że odwołanie zasługuje na uwzględnienie w całości, ustala nowy wynik części pisemnej egzaminu </w:t>
      </w:r>
      <w:r w:rsidR="007B39B7" w:rsidRPr="007B39B7">
        <w:t xml:space="preserve">potwierdzającego kwalifikacje w zawodzie </w:t>
      </w:r>
      <w:r w:rsidR="007B39B7">
        <w:t>w </w:t>
      </w:r>
      <w:r>
        <w:t>terminie 7 dni od dnia otrzymania odwołania.</w:t>
      </w:r>
    </w:p>
    <w:p w:rsidR="00206627" w:rsidRDefault="00206627" w:rsidP="00206627">
      <w:pPr>
        <w:pStyle w:val="Punkty1"/>
      </w:pPr>
      <w:r>
        <w:t>Jeżeli dyrektor okręgowej komisji egzaminacyjnej uzna, że odwołanie zasługuje na uwzględnienie w części, przekazuje do dyrektora Centralnej Komisji Egzaminacyjnej odwołanie wraz z uzasadnieniem                     w terminie 7 dni od dnia otrzymania odwołania. Do odwołania dołącza się:</w:t>
      </w:r>
    </w:p>
    <w:p w:rsidR="00206627" w:rsidRDefault="00206627" w:rsidP="00206627">
      <w:pPr>
        <w:pStyle w:val="Punktya"/>
      </w:pPr>
      <w:r>
        <w:t>pisemną informację, w jakim zakresie odwołanie zostało uwzględnione;</w:t>
      </w:r>
    </w:p>
    <w:p w:rsidR="00206627" w:rsidRDefault="007B39B7" w:rsidP="007B39B7">
      <w:pPr>
        <w:pStyle w:val="Punktya"/>
      </w:pPr>
      <w:r w:rsidRPr="007B39B7">
        <w:t xml:space="preserve">kopię karty odpowiedzi lub wydruk zadań, które rozwiązywał zdający </w:t>
      </w:r>
      <w:r w:rsidR="00206627">
        <w:t>wraz udzielonymi odpowiedziami;</w:t>
      </w:r>
    </w:p>
    <w:p w:rsidR="00206627" w:rsidRDefault="00206627" w:rsidP="00206627">
      <w:pPr>
        <w:pStyle w:val="Punktya"/>
      </w:pPr>
      <w:r>
        <w:t xml:space="preserve">kopię informacji o wyniku weryfikacji sumy punktów. </w:t>
      </w:r>
    </w:p>
    <w:p w:rsidR="00206627" w:rsidRDefault="00206627" w:rsidP="00206627">
      <w:pPr>
        <w:pStyle w:val="Punkty1"/>
      </w:pPr>
      <w:r>
        <w:t>Jeżeli dyrektor okręgowej komisji egzaminacyjnej uzna, że odwołanie nie zasługuje na uwzględnienie, przekazuje do dyrektora Centralnej Komisji Egzaminacyjnej odwołanie wraz z uzasadnieniem                       w terminie 7 dni od dnia otrzymania odwołania. Do odwołania dołącza się:</w:t>
      </w:r>
    </w:p>
    <w:p w:rsidR="00206627" w:rsidRDefault="007B39B7" w:rsidP="007B39B7">
      <w:pPr>
        <w:pStyle w:val="Punktya"/>
      </w:pPr>
      <w:r w:rsidRPr="007B39B7">
        <w:t xml:space="preserve">kopię karty odpowiedzi lub </w:t>
      </w:r>
      <w:r w:rsidR="00206627">
        <w:t>wydruk zadań, które rozwiązywał zdający wraz z udzielonymi odpowiedziami;</w:t>
      </w:r>
    </w:p>
    <w:p w:rsidR="00206627" w:rsidRDefault="00206627" w:rsidP="00206627">
      <w:pPr>
        <w:pStyle w:val="Punktya"/>
      </w:pPr>
      <w:r>
        <w:t>kopię informacji o wyniku weryfikacji sumy punktów.</w:t>
      </w:r>
    </w:p>
    <w:p w:rsidR="00FD52E3" w:rsidRDefault="00FD52E3" w:rsidP="00FD52E3">
      <w:pPr>
        <w:pStyle w:val="Punkty1"/>
      </w:pPr>
      <w:r>
        <w:t>O przekazaniu odwołania, o którym mowa w pkt 5. i 6., dyrektor okręgowej komisji egzaminacyjnej niezwłocznie informuje zdającego</w:t>
      </w:r>
      <w:r w:rsidR="007B39B7">
        <w:t>, który wniósł</w:t>
      </w:r>
      <w:r>
        <w:t xml:space="preserve"> odwołanie.</w:t>
      </w:r>
    </w:p>
    <w:p w:rsidR="00FD52E3" w:rsidRDefault="00FD52E3" w:rsidP="00FD52E3">
      <w:pPr>
        <w:pStyle w:val="Punkty1"/>
      </w:pPr>
      <w:r>
        <w:t xml:space="preserve">Dyrektor Centralnej Komisji Egzaminacyjnej przekazuje Kolegium Arbitrażu Egzaminacyjnego odwołanie wraz z uzasadnieniem i dołączonymi dokumentami, o których mowa w pkt 5. i 6., w postaci zanonimizowanej, uniemożliwiającej identyfikację zdającego, </w:t>
      </w:r>
      <w:r w:rsidR="007B39B7">
        <w:t xml:space="preserve">który wniósł </w:t>
      </w:r>
      <w:r>
        <w:t>odwołanie.</w:t>
      </w:r>
    </w:p>
    <w:p w:rsidR="00FD52E3" w:rsidRDefault="00FD52E3" w:rsidP="00FD52E3">
      <w:pPr>
        <w:pStyle w:val="Punkty1"/>
      </w:pPr>
      <w:r>
        <w:t>W przypadku, o którym mowa w pkt 5., Kolegium Arbitrażu Egzaminacyjnego rozpatruje odwołanie wyłącznie w zakresie nieuwzględnionym przez dyrektora okręgowej komisji egzaminacyjnej.</w:t>
      </w:r>
    </w:p>
    <w:p w:rsidR="00FD52E3" w:rsidRDefault="00FD52E3" w:rsidP="00FD52E3">
      <w:pPr>
        <w:pStyle w:val="Punkty1"/>
      </w:pPr>
      <w:r>
        <w:t>Kolegium Arbitrażu Egzaminacyjnego może zwrócić się do Centralnej Komisji Egzaminacyjnej z wnioskiem o opinię dotyczącą rozwiązania danego zadania lub zadań egzaminacyjnych. Opinia nie jest wiążąca dla Kolegium Arbitrażu Egzaminacyjnego.</w:t>
      </w:r>
    </w:p>
    <w:p w:rsidR="00FD52E3" w:rsidRDefault="00FD52E3" w:rsidP="00FD52E3">
      <w:pPr>
        <w:pStyle w:val="Punkty1"/>
      </w:pPr>
      <w:r>
        <w:t>Odwołanie rozpatruje się w terminie 21 dni od dnia przekazania odwołania przez dyrektora okręgowej komisji egzaminacyjnej do dyrektora Centralnej Komisji Egzaminacyjnej. Termin może być jednokrotnie przedłużony, nie więcej jednak niż o 7 dni.</w:t>
      </w:r>
    </w:p>
    <w:p w:rsidR="002F7DD6" w:rsidRDefault="002F7DD6" w:rsidP="002F7DD6">
      <w:pPr>
        <w:pStyle w:val="Punkty1"/>
      </w:pPr>
      <w:r>
        <w:t xml:space="preserve">Kolegium Arbitrażu Egzaminacyjnego, w terminie określonym przez dyrektora Centralnej Komisji Egzaminacyjnej, nie krótszym niż 10 dni, podejmuje rozstrzygnięcie w odniesieniu do zadania lub zadań egzaminacyjnych, przestrzegając zasad oceniania rozwiązań zadań, ustalonych w celu zapewnienia porównywalności oceniania i sporządza pisemne uzasadnienie zawierające w szczególności ocenę </w:t>
      </w:r>
      <w:r>
        <w:lastRenderedPageBreak/>
        <w:t>zasadności argumentów podniesionych w odwołaniu. Rozstrzygnięcie Kolegium Arbitrażu Egzaminacyjnego jest ostateczne i nie służy na nie skarga do sądu administracyjnego.</w:t>
      </w:r>
    </w:p>
    <w:p w:rsidR="002F7DD6" w:rsidRDefault="002F7DD6" w:rsidP="002F7DD6">
      <w:pPr>
        <w:pStyle w:val="Punkty1"/>
      </w:pPr>
      <w:r>
        <w:t>Kolegium Arbitrażu Egzaminacyjnego przekazuje dyrektorowi Centralnej Komisji Egzaminacyjnej rozstrzygnięcie i uzasadnienie, o których mowa w pkt 12.</w:t>
      </w:r>
    </w:p>
    <w:p w:rsidR="002F7DD6" w:rsidRDefault="002F7DD6" w:rsidP="002F7DD6">
      <w:pPr>
        <w:pStyle w:val="Punkty1"/>
      </w:pPr>
      <w:r>
        <w:t xml:space="preserve">Dyrektor Centralnej Komisji Egzaminacyjnej przekazuje niezwłocznie rozstrzygnięcie i uzasadnienie, o których mowa w pkt 13., dyrektorowi okręgowej komisji egzaminacyjnej oraz zdającemu, </w:t>
      </w:r>
      <w:r w:rsidR="007B39B7">
        <w:t xml:space="preserve">który wniósł </w:t>
      </w:r>
      <w:r>
        <w:t>odwołanie.</w:t>
      </w:r>
    </w:p>
    <w:p w:rsidR="00216729" w:rsidRDefault="00216729" w:rsidP="00216729">
      <w:pPr>
        <w:pStyle w:val="Punkty1"/>
      </w:pPr>
      <w:r>
        <w:t>Jeżeli w wyniku:</w:t>
      </w:r>
    </w:p>
    <w:p w:rsidR="00216729" w:rsidRDefault="00216729" w:rsidP="00216729">
      <w:pPr>
        <w:pStyle w:val="Punktya"/>
      </w:pPr>
      <w:r>
        <w:t>rozstrzygnięcia, o którym mowa w pkt 12. lub</w:t>
      </w:r>
    </w:p>
    <w:p w:rsidR="00216729" w:rsidRDefault="00216729" w:rsidP="00216729">
      <w:pPr>
        <w:pStyle w:val="Punktya"/>
      </w:pPr>
      <w:r>
        <w:t>uwzględnienia w części odwołania, o którym mowa w pkt 5.</w:t>
      </w:r>
    </w:p>
    <w:p w:rsidR="00216729" w:rsidRDefault="00216729" w:rsidP="00216729">
      <w:pPr>
        <w:pStyle w:val="Dopkt1"/>
      </w:pPr>
      <w:r>
        <w:t xml:space="preserve">suma punktów została podwyższona, dyrektor okręgowej komisji egzaminacyjnej ustala nowy wynik części pisemnej egzaminu </w:t>
      </w:r>
      <w:r w:rsidR="007B39B7" w:rsidRPr="007B39B7">
        <w:t>potwierdzającego kwalifikacje w zawodzie</w:t>
      </w:r>
      <w:r>
        <w:t>.</w:t>
      </w:r>
    </w:p>
    <w:p w:rsidR="00216729" w:rsidRDefault="00216729" w:rsidP="00216729">
      <w:pPr>
        <w:pStyle w:val="Punkty1"/>
      </w:pPr>
      <w:r>
        <w:t xml:space="preserve">W przypadku podwyższenia wyniku, o którym mowa w pkt 14., dyrektor okręgowej komisji egzaminacyjnej </w:t>
      </w:r>
    </w:p>
    <w:p w:rsidR="00216729" w:rsidRDefault="00216729" w:rsidP="00E953E0">
      <w:pPr>
        <w:pStyle w:val="Punktya"/>
      </w:pPr>
      <w:r>
        <w:t xml:space="preserve">wydaje nową  informację o wyniku części pisemnej egzaminu lub </w:t>
      </w:r>
    </w:p>
    <w:p w:rsidR="00216729" w:rsidRDefault="007B39B7" w:rsidP="007B39B7">
      <w:pPr>
        <w:pStyle w:val="Punktya"/>
      </w:pPr>
      <w:r w:rsidRPr="007B39B7">
        <w:t>wydaje świadectwo potwierdzające kwalifikację w zawodzie, jeżeli zdający spełnił warunki niezbędne do je</w:t>
      </w:r>
      <w:r w:rsidR="00C717C4">
        <w:t>go</w:t>
      </w:r>
      <w:bookmarkStart w:id="0" w:name="_GoBack"/>
      <w:bookmarkEnd w:id="0"/>
      <w:r w:rsidRPr="007B39B7">
        <w:t xml:space="preserve"> otrzymania, lub</w:t>
      </w:r>
    </w:p>
    <w:p w:rsidR="00216729" w:rsidRDefault="007B39B7" w:rsidP="007B39B7">
      <w:pPr>
        <w:pStyle w:val="Punktya"/>
      </w:pPr>
      <w:r w:rsidRPr="007B39B7">
        <w:t>anuluje dotychczasowe świadectwo potwierdzające kwalifikację w zawodzie i wydaje nowe świadectwo</w:t>
      </w:r>
      <w:r w:rsidR="00216729">
        <w:t xml:space="preserve">. </w:t>
      </w:r>
    </w:p>
    <w:p w:rsidR="00206627" w:rsidRDefault="00216729" w:rsidP="00216729">
      <w:pPr>
        <w:pStyle w:val="Punkty1"/>
      </w:pPr>
      <w:r>
        <w:t>Tryb procedury wglądu, wnioskowania o weryfikację sumy punktów przez dyrektora OKE oraz wnoszenia odwołania od rozstrzygnięcia dyrektora OKE do Kolegium Arbitrażu Egzaminacyjnego jest przedstawiony na diagramie.</w:t>
      </w:r>
    </w:p>
    <w:p w:rsidR="001D7826" w:rsidRDefault="001D7826" w:rsidP="00FE5D1B"/>
    <w:p w:rsidR="007B3019" w:rsidRPr="00E953E0" w:rsidRDefault="007B3019" w:rsidP="004C386B">
      <w:pPr>
        <w:pStyle w:val="Tekst"/>
      </w:pPr>
    </w:p>
    <w:p w:rsidR="007B3019" w:rsidRPr="00E953E0" w:rsidRDefault="007B3019">
      <w:pPr>
        <w:rPr>
          <w:sz w:val="22"/>
        </w:rPr>
      </w:pPr>
      <w:r w:rsidRPr="00E953E0">
        <w:br w:type="page"/>
      </w:r>
    </w:p>
    <w:p w:rsidR="007B3019" w:rsidRPr="004C386B" w:rsidRDefault="00832B48" w:rsidP="004C386B">
      <w:pPr>
        <w:pStyle w:val="Tekst"/>
        <w:rPr>
          <w:color w:val="FF0000"/>
        </w:rPr>
      </w:pPr>
      <w:r>
        <w:rPr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3FAD5F" wp14:editId="7AEB09B9">
                <wp:simplePos x="0" y="0"/>
                <wp:positionH relativeFrom="column">
                  <wp:posOffset>462280</wp:posOffset>
                </wp:positionH>
                <wp:positionV relativeFrom="paragraph">
                  <wp:posOffset>-122827</wp:posOffset>
                </wp:positionV>
                <wp:extent cx="5000400" cy="9514800"/>
                <wp:effectExtent l="0" t="0" r="10160" b="10795"/>
                <wp:wrapNone/>
                <wp:docPr id="24" name="Grup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0400" cy="9514800"/>
                          <a:chOff x="2189" y="1156"/>
                          <a:chExt cx="7876" cy="14981"/>
                        </a:xfrm>
                      </wpg:grpSpPr>
                      <wps:wsp>
                        <wps:cNvPr id="25" name="AutoShape 188"/>
                        <wps:cNvSpPr>
                          <a:spLocks noChangeArrowheads="1"/>
                        </wps:cNvSpPr>
                        <wps:spPr bwMode="auto">
                          <a:xfrm>
                            <a:off x="7522" y="1156"/>
                            <a:ext cx="2515" cy="65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 xml:space="preserve">Zdający składa do dyrektora OKE wniosek o wgląd do pracy egzaminacyjnej. </w:t>
                              </w:r>
                            </w:p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6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8826" y="1794"/>
                            <a:ext cx="0" cy="85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7318" y="1917"/>
                            <a:ext cx="1440" cy="48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9050">
                            <a:solidFill>
                              <a:srgbClr val="4A452A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nie więcej niż 5 dni roboczych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8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7536" y="2664"/>
                            <a:ext cx="2515" cy="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7E4BD"/>
                          </a:solidFill>
                          <a:ln w="19050">
                            <a:solidFill>
                              <a:srgbClr val="77933C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Dyrektor OKE wyznacza termin i miejsce wglądu.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9" name="AutoShape 225"/>
                        <wps:cNvCnPr>
                          <a:cxnSpLocks noChangeShapeType="1"/>
                        </wps:cNvCnPr>
                        <wps:spPr bwMode="auto">
                          <a:xfrm>
                            <a:off x="8826" y="3139"/>
                            <a:ext cx="0" cy="453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222"/>
                        <wps:cNvSpPr>
                          <a:spLocks noChangeArrowheads="1"/>
                        </wps:cNvSpPr>
                        <wps:spPr bwMode="auto">
                          <a:xfrm>
                            <a:off x="7536" y="3588"/>
                            <a:ext cx="2515" cy="6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Zdający dokonuje wglądu do pracy egzaminacyjnej. Może sporządzać notatki i wykonywać zdjęcia pracy.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1" name="AutoShape 188"/>
                        <wps:cNvSpPr>
                          <a:spLocks noChangeArrowheads="1"/>
                        </wps:cNvSpPr>
                        <wps:spPr bwMode="auto">
                          <a:xfrm>
                            <a:off x="7536" y="4905"/>
                            <a:ext cx="2515" cy="6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Zdający może złożyć wniosek o weryfikację sumy punktów, wraz z uzasadnieniem.</w:t>
                              </w:r>
                            </w:p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2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8826" y="4280"/>
                            <a:ext cx="0" cy="624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7318" y="4403"/>
                            <a:ext cx="1440" cy="25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9050">
                            <a:solidFill>
                              <a:srgbClr val="4A452A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2 dni robocze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4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6680" y="6169"/>
                            <a:ext cx="1753" cy="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7E4BD"/>
                          </a:solidFill>
                          <a:ln w="19050">
                            <a:solidFill>
                              <a:srgbClr val="77933C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Weryfikacja sumy punktów przez OKE.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5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7930" y="5544"/>
                            <a:ext cx="0" cy="623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7088" y="5639"/>
                            <a:ext cx="763" cy="25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9050">
                            <a:solidFill>
                              <a:srgbClr val="4A452A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7 dni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7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7862" y="6739"/>
                            <a:ext cx="2192" cy="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7E4BD"/>
                          </a:solidFill>
                          <a:ln w="19050">
                            <a:solidFill>
                              <a:srgbClr val="77933C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Zdający otrzymuje informację o</w:t>
                              </w:r>
                              <w:r w:rsidR="00F234D4"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 </w:t>
                              </w: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wyniku weryfikacji.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8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9574" y="5530"/>
                            <a:ext cx="0" cy="119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8677" y="6250"/>
                            <a:ext cx="801" cy="23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9050">
                            <a:solidFill>
                              <a:srgbClr val="4A452A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14 dni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0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5240" y="7663"/>
                            <a:ext cx="2192" cy="87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Suma punktów zostaje podwyższona. Wydaje się świadectwo, nowe świadectwo lub informację o wyniku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1" name="AutoShape 223"/>
                        <wps:cNvCnPr>
                          <a:cxnSpLocks noChangeShapeType="1"/>
                        </wps:cNvCnPr>
                        <wps:spPr bwMode="auto">
                          <a:xfrm flipH="1">
                            <a:off x="6272" y="7201"/>
                            <a:ext cx="2880" cy="413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9139" y="7201"/>
                            <a:ext cx="400" cy="413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22" y="7839"/>
                            <a:ext cx="976" cy="3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</w:pPr>
                              <w:r w:rsidRPr="00BA30E9">
                                <w:rPr>
                                  <w:rFonts w:eastAsia="Calibri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</w:rPr>
                                <w:t>ALBO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4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8392" y="7622"/>
                            <a:ext cx="1628" cy="6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Suma punktów pozostaje bez zmian.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5" name="AutoShape 188"/>
                        <wps:cNvSpPr>
                          <a:spLocks noChangeArrowheads="1"/>
                        </wps:cNvSpPr>
                        <wps:spPr bwMode="auto">
                          <a:xfrm>
                            <a:off x="7033" y="8866"/>
                            <a:ext cx="3004" cy="92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W przypadku części pisemnej zdający może wnieść odwołanie do Kolegium Arbitrażu Egzaminacyjnego (za pośrednictwem dyrektora OKE)</w:t>
                              </w:r>
                            </w:p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6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9546" y="8301"/>
                            <a:ext cx="0" cy="68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8691" y="8424"/>
                            <a:ext cx="763" cy="25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9050">
                            <a:solidFill>
                              <a:srgbClr val="4A452A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7 dni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8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4710" y="10448"/>
                            <a:ext cx="976" cy="3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</w:pPr>
                              <w:r w:rsidRPr="00BA30E9">
                                <w:rPr>
                                  <w:rFonts w:eastAsia="Calibri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</w:rPr>
                                <w:t>ALBO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346" y="10461"/>
                            <a:ext cx="976" cy="3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</w:pPr>
                              <w:r w:rsidRPr="00BA30E9">
                                <w:rPr>
                                  <w:rFonts w:eastAsia="Calibri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</w:rPr>
                                <w:t>ALBO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0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8052" y="10393"/>
                            <a:ext cx="1953" cy="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7E4BD"/>
                          </a:solidFill>
                          <a:ln w="19050">
                            <a:solidFill>
                              <a:srgbClr val="77933C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 xml:space="preserve">Dyrektor OKE 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sz w:val="16"/>
                                  <w:szCs w:val="16"/>
                                </w:rPr>
                                <w:t>nie uwzględnia</w:t>
                              </w: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 xml:space="preserve"> odwołania.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1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5471" y="10393"/>
                            <a:ext cx="1953" cy="47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7E4BD"/>
                          </a:solidFill>
                          <a:ln w="19050">
                            <a:solidFill>
                              <a:srgbClr val="77933C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 xml:space="preserve">Dyrektor OKE uwzględnia odwołanie 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sz w:val="16"/>
                                  <w:szCs w:val="16"/>
                                </w:rPr>
                                <w:t>w części</w:t>
                              </w: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2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2781" y="10393"/>
                            <a:ext cx="1953" cy="4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7E4BD"/>
                          </a:solidFill>
                          <a:ln w="19050">
                            <a:solidFill>
                              <a:srgbClr val="77933C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 xml:space="preserve">Dyrektor OKE uwzględnia odwołanie 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sz w:val="16"/>
                                  <w:szCs w:val="16"/>
                                </w:rPr>
                                <w:t>w całości</w:t>
                              </w: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3" name="AutoShape 223"/>
                        <wps:cNvCnPr>
                          <a:cxnSpLocks noChangeShapeType="1"/>
                        </wps:cNvCnPr>
                        <wps:spPr bwMode="auto">
                          <a:xfrm flipH="1">
                            <a:off x="3800" y="9796"/>
                            <a:ext cx="5435" cy="586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223"/>
                        <wps:cNvCnPr>
                          <a:cxnSpLocks noChangeShapeType="1"/>
                        </wps:cNvCnPr>
                        <wps:spPr bwMode="auto">
                          <a:xfrm flipH="1">
                            <a:off x="6449" y="9796"/>
                            <a:ext cx="2788" cy="586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9234" y="9796"/>
                            <a:ext cx="72" cy="586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2189" y="11480"/>
                            <a:ext cx="2662" cy="6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 xml:space="preserve">Suma punktów zostaje podwyższona. Wydaje się świadectwo, nowe </w:t>
                              </w:r>
                              <w:r w:rsidRPr="00872483"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 xml:space="preserve">świadectwo </w:t>
                              </w: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lub informację o wyniku.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7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3800" y="10855"/>
                            <a:ext cx="0" cy="623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2958" y="10991"/>
                            <a:ext cx="763" cy="25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9050">
                            <a:solidFill>
                              <a:srgbClr val="4A452A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7 dni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9" name="AutoShape 223"/>
                        <wps:cNvCnPr>
                          <a:cxnSpLocks noChangeShapeType="1"/>
                        </wps:cNvCnPr>
                        <wps:spPr bwMode="auto">
                          <a:xfrm rot="5400000" flipH="1">
                            <a:off x="7392" y="6597"/>
                            <a:ext cx="409" cy="500"/>
                          </a:xfrm>
                          <a:prstGeom prst="bentConnector3">
                            <a:avLst>
                              <a:gd name="adj1" fmla="val 5116"/>
                            </a:avLst>
                          </a:prstGeom>
                          <a:noFill/>
                          <a:ln w="31750">
                            <a:solidFill>
                              <a:srgbClr val="4A452A"/>
                            </a:solidFill>
                            <a:prstDash val="sysDot"/>
                            <a:round/>
                            <a:headEnd type="triangle" w="med" len="sm"/>
                            <a:tailEnd type="none" w="med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Nawias klamrowy zamykający 96"/>
                        <wps:cNvSpPr>
                          <a:spLocks/>
                        </wps:cNvSpPr>
                        <wps:spPr bwMode="auto">
                          <a:xfrm rot="5400000">
                            <a:off x="7584" y="8634"/>
                            <a:ext cx="318" cy="4645"/>
                          </a:xfrm>
                          <a:prstGeom prst="rightBrace">
                            <a:avLst>
                              <a:gd name="adj1" fmla="val 8318"/>
                              <a:gd name="adj2" fmla="val 50000"/>
                            </a:avLst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7726" y="10950"/>
                            <a:ext cx="0" cy="623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897" y="11086"/>
                            <a:ext cx="763" cy="25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9050">
                            <a:solidFill>
                              <a:srgbClr val="4A452A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7 dni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3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5471" y="11575"/>
                            <a:ext cx="4532" cy="4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Dyrektor OKE przekazuje odwołanie do dyrektora CKE, informując o tym zdającego.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4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7753" y="12037"/>
                            <a:ext cx="0" cy="397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5933" y="12028"/>
                            <a:ext cx="0" cy="1587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4463" y="12758"/>
                            <a:ext cx="1388" cy="271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9050">
                            <a:solidFill>
                              <a:srgbClr val="4A452A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21 dni (+ 7 dni)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7" name="AutoShape 240"/>
                        <wps:cNvSpPr>
                          <a:spLocks noChangeArrowheads="1"/>
                        </wps:cNvSpPr>
                        <wps:spPr bwMode="auto">
                          <a:xfrm>
                            <a:off x="4086" y="13586"/>
                            <a:ext cx="3776" cy="5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00"/>
                          </a:solidFill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Kolegium Arbitrażu Egzaminacyjnego podejmuje rozstrzygnięcie i przekazuje je dyrektorowi CKE.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8" name="AutoShape 240"/>
                        <wps:cNvSpPr>
                          <a:spLocks noChangeArrowheads="1"/>
                        </wps:cNvSpPr>
                        <wps:spPr bwMode="auto">
                          <a:xfrm>
                            <a:off x="5770" y="14523"/>
                            <a:ext cx="3776" cy="50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CE6F2"/>
                          </a:solidFill>
                          <a:ln w="19050">
                            <a:solidFill>
                              <a:srgbClr val="0000CC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Dyrektor CKE przekazuje rozstrzygnięcie Kolegium dyrektorowi OKE i zdającemu.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9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7726" y="14088"/>
                            <a:ext cx="0" cy="397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3364" y="15501"/>
                            <a:ext cx="2709" cy="6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Suma punktów zostaje podwyższona. Wydaje się nowe świadectwo, świadectwo lub informację o wyniku.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1" name="AutoShape 223"/>
                        <wps:cNvCnPr>
                          <a:cxnSpLocks noChangeShapeType="1"/>
                        </wps:cNvCnPr>
                        <wps:spPr bwMode="auto">
                          <a:xfrm flipH="1">
                            <a:off x="4914" y="15053"/>
                            <a:ext cx="2879" cy="413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7780" y="15053"/>
                            <a:ext cx="400" cy="413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7033" y="15460"/>
                            <a:ext cx="1628" cy="6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Suma punktów pozostaje bez zmian.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4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6177" y="15501"/>
                            <a:ext cx="719" cy="6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prstDash val="sys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 w:rsidRPr="00BA30E9">
                                <w:rPr>
                                  <w:rFonts w:eastAsia="Calibri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</w:rPr>
                                <w:t>ALBO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5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4303" y="15026"/>
                            <a:ext cx="1387" cy="271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9050">
                            <a:solidFill>
                              <a:srgbClr val="4A452A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niezwłocznie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FAD5F" id="Grupa 24" o:spid="_x0000_s1026" style="position:absolute;left:0;text-align:left;margin-left:36.4pt;margin-top:-9.65pt;width:393.75pt;height:749.2pt;z-index:251659264" coordorigin="2189,1156" coordsize="7876,14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">
                <v:roundrect id="AutoShape 188" o:spid="_x0000_s1027" style="position:absolute;left:7522;top:1156;width:2515;height:6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mxDL8A&#10;AADbAAAADwAAAGRycy9kb3ducmV2LnhtbESP0YrCMBRE34X9h3AXfLNpC0rpGosIC9I3rR9waa5t&#10;2OamNNla/36zIPg4zMwZZl8tdhAzTd44VpAlKQji1mnDnYJb870pQPiArHFwTAqe5KE6fKz2WGr3&#10;4AvN19CJCGFfooI+hLGU0rc9WfSJG4mjd3eTxRDl1Ek94SPC7SDzNN1Ji4bjQo8jnXpqf66/VoGx&#10;tSvmW4GNYZb1WNi6yXKl1p/L8QtEoCW8w6/2WSvIt/D/Jf4Aef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6bEMvwAAANsAAAAPAAAAAAAAAAAAAAAAAJgCAABkcnMvZG93bnJl&#10;di54bWxQSwUGAAAAAAQABAD1AAAAhAMAAAAA&#10;" strokecolor="#c00000" strokeweight="1.5pt"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 xml:space="preserve">Zdający składa do dyrektora OKE wniosek o wgląd do pracy egzaminacyjnej. </w:t>
                        </w:r>
                      </w:p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23" o:spid="_x0000_s1028" type="#_x0000_t32" style="position:absolute;left:8826;top:1794;width:0;height:8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2DwcAAAADbAAAADwAAAGRycy9kb3ducmV2LnhtbESPzarCMBSE9xd8h3AEd9dEhXKtRlFR&#10;cePCH1wfmmNbbE5KE7W+vRGEuxxm5htmOm9tJR7U+NKxhkFfgSDOnCk513A+bX7/QPiAbLByTBpe&#10;5GE+6/xMMTXuyQd6HEMuIoR9ihqKEOpUSp8VZNH3XU0cvatrLIYom1yaBp8Rbis5VCqRFkuOCwXW&#10;tCooux3vVgNundmrsFQnM17T5TBKSucTrXvddjEBEagN/+Fve2c0DBP4fIk/QM7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htg8HAAAAA2wAAAA8AAAAAAAAAAAAAAAAA&#10;oQIAAGRycy9kb3ducmV2LnhtbFBLBQYAAAAABAAEAPkAAACOAwAAAAA=&#10;" strokecolor="#4a452a" strokeweight="3pt">
                  <v:stroke endarrow="block"/>
                </v:shape>
                <v:rect id="Rectangle 224" o:spid="_x0000_s1029" style="position:absolute;left:7318;top:1917;width:1440;height:4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DEksYA&#10;AADbAAAADwAAAGRycy9kb3ducmV2LnhtbESPQWvCQBSE7wX/w/IEL6VulFIlukobaemhiNUWPD6y&#10;zySYfRuzryb9991CocdhZr5hluve1epKbag8G5iME1DEubcVFwY+Ds93c1BBkC3WnsnANwVYrwY3&#10;S0yt7/idrnspVIRwSNFAKdKkWoe8JIdh7Bvi6J1861CibAttW+wi3NV6miQP2mHFcaHEhrKS8vP+&#10;yxmQzefttpu/7bIgl/7pkN2HF380ZjTsHxeghHr5D/+1X62B6Qx+v8Qfo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DEksYAAADbAAAADwAAAAAAAAAAAAAAAACYAgAAZHJz&#10;L2Rvd25yZXYueG1sUEsFBgAAAAAEAAQA9QAAAIsDAAAAAA==&#10;" fillcolor="#ddd9c3" strokecolor="#4a452a" strokeweight="1.5pt">
                  <v:stroke dashstyle="1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nie więcej niż 5 dni roboczych</w:t>
                        </w:r>
                      </w:p>
                    </w:txbxContent>
                  </v:textbox>
                </v:rect>
                <v:roundrect id="AutoShape 191" o:spid="_x0000_s1030" style="position:absolute;left:7536;top:2664;width:2515;height:47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ir8cIA&#10;AADbAAAADwAAAGRycy9kb3ducmV2LnhtbERPu27CMBTdK/EP1kXq1jgwVCjEoIJERJc+CC3rVXxJ&#10;UuLrELtJ+Pt6qMR4dN7pejSN6KlztWUFsygGQVxYXXOp4JjvnhYgnEfW2FgmBTdysF5NHlJMtB34&#10;k/qDL0UIYZeggsr7NpHSFRUZdJFtiQN3tp1BH2BXSt3hEMJNI+dx/CwN1hwaKmxpW1FxOfwaBfF1&#10;8/71Ib/ffF7+vOab4WSyjJV6nI4vSxCeRn8X/7v3WsE8jA1fw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CKvxwgAAANsAAAAPAAAAAAAAAAAAAAAAAJgCAABkcnMvZG93&#10;bnJldi54bWxQSwUGAAAAAAQABAD1AAAAhwMAAAAA&#10;" fillcolor="#d7e4bd" strokecolor="#77933c" strokeweight="1.5pt"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Dyrektor OKE wyznacza termin i miejsce wglądu.</w:t>
                        </w:r>
                      </w:p>
                    </w:txbxContent>
                  </v:textbox>
                </v:roundrect>
                <v:shape id="AutoShape 225" o:spid="_x0000_s1031" type="#_x0000_t32" style="position:absolute;left:8826;top:3139;width:0;height:4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IXs8EAAADbAAAADwAAAGRycy9kb3ducmV2LnhtbESPT4vCMBTE78J+h/AWvGmiC0W7TUXF&#10;Xbx48A97fjTPtti8lCZq/fYbQfA4zMxvmGzR20bcqPO1Yw2TsQJBXDhTc6nhdPwZzUD4gGywcUwa&#10;HuRhkX8MMkyNu/OebodQighhn6KGKoQ2ldIXFVn0Y9cSR+/sOoshyq6UpsN7hNtGTpVKpMWa40KF&#10;La0rKi6Hq9WAv87sVFipo5lv6G//ldTOJ1oPP/vlN4hAfXiHX+2t0TCdw/NL/AEy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8hezwQAAANsAAAAPAAAAAAAAAAAAAAAA&#10;AKECAABkcnMvZG93bnJldi54bWxQSwUGAAAAAAQABAD5AAAAjwMAAAAA&#10;" strokecolor="#4a452a" strokeweight="3pt">
                  <v:stroke endarrow="block"/>
                </v:shape>
                <v:roundrect id="AutoShape 222" o:spid="_x0000_s1032" style="position:absolute;left:7536;top:3588;width:2515;height:68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eESbkA&#10;AADbAAAADwAAAGRycy9kb3ducmV2LnhtbERPSwrCMBDdC94hjODOpipIqUYRQZDutB5gaMY22ExK&#10;E2u9vVkILh/vvzuMthUD9d44VrBMUhDEldOGawX38rzIQPiArLF1TAo+5OGwn052mGv35isNt1CL&#10;GMI+RwVNCF0upa8asugT1xFH7uF6iyHCvpa6x3cMt61cpelGWjQcGxrs6NRQ9by9rAJjC5cN9wxL&#10;wyyLLrNFuVwpNZ+Nxy2IQGP4i3/ui1awjuvjl/gD5P4L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B/R4RJuQAAANsAAAAPAAAAAAAAAAAAAAAAAJgCAABkcnMvZG93bnJldi54bWxQ&#10;SwUGAAAAAAQABAD1AAAAfgMAAAAA&#10;" strokecolor="#c00000" strokeweight="1.5pt"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Zdający dokonuje wglądu do pracy egzaminacyjnej. Może sporządzać notatki i wykonywać zdjęcia pracy.</w:t>
                        </w:r>
                      </w:p>
                    </w:txbxContent>
                  </v:textbox>
                </v:roundrect>
                <v:roundrect id="AutoShape 188" o:spid="_x0000_s1033" style="position:absolute;left:7536;top:4905;width:2515;height:62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sh0r8A&#10;AADbAAAADwAAAGRycy9kb3ducmV2LnhtbESP0YrCMBRE34X9h3AXfLNpFaR0jUWEBemb1g+4NNc2&#10;bHNTmmxb/36zIPg4zMwZ5lAuthcTjd44VpAlKQjixmnDrYJ7/b3JQfiArLF3TAqe5KE8fqwOWGg3&#10;85WmW2hFhLAvUEEXwlBI6ZuOLPrEDcTRe7jRYohybKUecY5w28ttmu6lRcNxocOBzh01P7dfq8DY&#10;yuXTPcfaMMtqyG1VZ1ul1p/L6QtEoCW8w6/2RSvYZfD/Jf4Aef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CyHSvwAAANsAAAAPAAAAAAAAAAAAAAAAAJgCAABkcnMvZG93bnJl&#10;di54bWxQSwUGAAAAAAQABAD1AAAAhAMAAAAA&#10;" strokecolor="#c00000" strokeweight="1.5pt"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Zdający może złożyć wniosek o weryfikację sumy punktów, wraz z uzasadnieniem.</w:t>
                        </w:r>
                      </w:p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roundrect>
                <v:shape id="AutoShape 223" o:spid="_x0000_s1034" type="#_x0000_t32" style="position:absolute;left:8826;top:4280;width:0;height:6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8TH8IAAADbAAAADwAAAGRycy9kb3ducmV2LnhtbESPQWvCQBSE7wX/w/IEb3VXA6FGV9Gi&#10;pZceTMTzI/tMgtm3Ibs18d93C4Ueh5n5htnsRtuKB/W+caxhMVcgiEtnGq40XIrT6xsIH5ANto5J&#10;w5M87LaTlw1mxg18pkceKhEh7DPUUIfQZVL6siaLfu464ujdXG8xRNlX0vQ4RLht5VKpVFpsOC7U&#10;2NF7TeU9/7Ya8MOZLxUOqjCrI13PSdo4n2o9m477NYhAY/gP/7U/jYZkCb9f4g+Q2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o8TH8IAAADbAAAADwAAAAAAAAAAAAAA&#10;AAChAgAAZHJzL2Rvd25yZXYueG1sUEsFBgAAAAAEAAQA+QAAAJADAAAAAA==&#10;" strokecolor="#4a452a" strokeweight="3pt">
                  <v:stroke endarrow="block"/>
                </v:shape>
                <v:rect id="Rectangle 224" o:spid="_x0000_s1035" style="position:absolute;left:7318;top:4403;width:1440;height: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JUTMYA&#10;AADbAAAADwAAAGRycy9kb3ducmV2LnhtbESPQWvCQBSE7wX/w/IKXkrdtIpI6iqaovRQxGoLPT6y&#10;r0kw+zbNPk3677tCocdhZr5h5sve1epCbag8G3gYJaCIc28rLgy8Hzf3M1BBkC3WnsnADwVYLgY3&#10;c0yt7/iNLgcpVIRwSNFAKdKkWoe8JIdh5Bvi6H351qFE2RbatthFuKv1Y5JMtcOK40KJDWUl5afD&#10;2RmQ54+7XTd73WdBvvv1MZuErf80Znjbr55ACfXyH/5rv1gD4zFcv8Qfo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JUTMYAAADbAAAADwAAAAAAAAAAAAAAAACYAgAAZHJz&#10;L2Rvd25yZXYueG1sUEsFBgAAAAAEAAQA9QAAAIsDAAAAAA==&#10;" fillcolor="#ddd9c3" strokecolor="#4a452a" strokeweight="1.5pt">
                  <v:stroke dashstyle="1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2 dni robocze</w:t>
                        </w:r>
                      </w:p>
                    </w:txbxContent>
                  </v:textbox>
                </v:rect>
                <v:roundrect id="AutoShape 191" o:spid="_x0000_s1036" style="position:absolute;left:6680;top:6169;width:1753;height:47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w3KcUA&#10;AADbAAAADwAAAGRycy9kb3ducmV2LnhtbESPT2vCQBTE70K/w/IKvemmtkiJrqKCUi+tTfxzfWSf&#10;SWr2bZpdTfrtuwXB4zAzv2Ems85U4kqNKy0reB5EIIgzq0vOFezSVf8NhPPIGivLpOCXHMymD70J&#10;xtq2/EXXxOciQNjFqKDwvo6ldFlBBt3A1sTBO9nGoA+yyaVusA1wU8lhFI2kwZLDQoE1LQvKzsnF&#10;KIh+Fp/7rTx8+DT/3qSL9mjWa1bq6bGbj0F46vw9fGu/awUvr/D/JfwAO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nDcpxQAAANsAAAAPAAAAAAAAAAAAAAAAAJgCAABkcnMv&#10;ZG93bnJldi54bWxQSwUGAAAAAAQABAD1AAAAigMAAAAA&#10;" fillcolor="#d7e4bd" strokecolor="#77933c" strokeweight="1.5pt"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Weryfikacja sumy punktów przez OKE.</w:t>
                        </w:r>
                      </w:p>
                    </w:txbxContent>
                  </v:textbox>
                </v:roundrect>
                <v:shape id="AutoShape 223" o:spid="_x0000_s1037" type="#_x0000_t32" style="position:absolute;left:7930;top:5544;width:0;height:6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aLa8EAAADbAAAADwAAAGRycy9kb3ducmV2LnhtbESPT4vCMBTE7wt+h/AEb2viikWrUVxR&#10;8bIH/+D50TzbYvNSmqj12xtB2OMwM79hZovWVuJOjS8daxj0FQjizJmScw2n4+Z7DMIHZIOVY9Lw&#10;JA+LeedrhqlxD97T/RByESHsU9RQhFCnUvqsIIu+72ri6F1cYzFE2eTSNPiIcFvJH6USabHkuFBg&#10;TauCsuvhZjXg1pk/FX7V0UzWdN4Pk9L5ROtet11OQQRqw3/4094ZDcMRvL/EHyD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ZotrwQAAANsAAAAPAAAAAAAAAAAAAAAA&#10;AKECAABkcnMvZG93bnJldi54bWxQSwUGAAAAAAQABAD5AAAAjwMAAAAA&#10;" strokecolor="#4a452a" strokeweight="3pt">
                  <v:stroke endarrow="block"/>
                </v:shape>
                <v:rect id="Rectangle 224" o:spid="_x0000_s1038" style="position:absolute;left:7088;top:5639;width:763;height: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X31MYA&#10;AADbAAAADwAAAGRycy9kb3ducmV2LnhtbESPQWvCQBSE7wX/w/IEL6VurEUkdZU2RfFQpNUWenxk&#10;n0kw+zZmnyb9991CocdhZr5hFqve1epKbag8G5iME1DEubcVFwY+Duu7OaggyBZrz2TgmwKsloOb&#10;BabWd/xO170UKkI4pGigFGlSrUNeksMw9g1x9I6+dShRtoW2LXYR7mp9nyQz7bDiuFBiQ1lJ+Wl/&#10;cQbk5fN2181f37Ig5/75kD2Ejf8yZjTsnx5BCfXyH/5rb62B6Qx+v8Qfo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X31MYAAADbAAAADwAAAAAAAAAAAAAAAACYAgAAZHJz&#10;L2Rvd25yZXYueG1sUEsFBgAAAAAEAAQA9QAAAIsDAAAAAA==&#10;" fillcolor="#ddd9c3" strokecolor="#4a452a" strokeweight="1.5pt">
                  <v:stroke dashstyle="1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7 dni</w:t>
                        </w:r>
                      </w:p>
                    </w:txbxContent>
                  </v:textbox>
                </v:rect>
                <v:roundrect id="AutoShape 191" o:spid="_x0000_s1039" style="position:absolute;left:7862;top:6739;width:2192;height:47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6pXsUA&#10;AADbAAAADwAAAGRycy9kb3ducmV2LnhtbESPT2vCQBTE70K/w/IKvemmFmqJrqKCUi+tTfxzfWSf&#10;SWr2bZpdTfrtuwXB4zAzv2Ems85U4kqNKy0reB5EIIgzq0vOFezSVf8NhPPIGivLpOCXHMymD70J&#10;xtq2/EXXxOciQNjFqKDwvo6ldFlBBt3A1sTBO9nGoA+yyaVusA1wU8lhFL1KgyWHhQJrWhaUnZOL&#10;URD9LD73W3n48Gn+vUkX7dGs16zU02M3H4Pw1Pl7+NZ+1wpeRvD/JfwAO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TqlexQAAANsAAAAPAAAAAAAAAAAAAAAAAJgCAABkcnMv&#10;ZG93bnJldi54bWxQSwUGAAAAAAQABAD1AAAAigMAAAAA&#10;" fillcolor="#d7e4bd" strokecolor="#77933c" strokeweight="1.5pt"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Zdający otrzymuje informację o</w:t>
                        </w:r>
                        <w:r w:rsidR="00F234D4">
                          <w:rPr>
                            <w:rFonts w:eastAsia="Calibri"/>
                            <w:sz w:val="16"/>
                            <w:szCs w:val="16"/>
                          </w:rPr>
                          <w:t> </w:t>
                        </w: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wyniku weryfikacji.</w:t>
                        </w:r>
                      </w:p>
                    </w:txbxContent>
                  </v:textbox>
                </v:roundrect>
                <v:shape id="AutoShape 223" o:spid="_x0000_s1040" type="#_x0000_t32" style="position:absolute;left:9574;top:5530;width:0;height:11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ck9b0AAADbAAAADwAAAGRycy9kb3ducmV2LnhtbERPTYvCMBC9C/6HMII3TVQoWo2isi5e&#10;PFjF89CMbbGZlCar3X9vDoLHx/tebTpbiye1vnKsYTJWIIhzZyouNFwvh9EchA/IBmvHpOGfPGzW&#10;/d4KU+NefKZnFgoRQ9inqKEMoUml9HlJFv3YNcSRu7vWYoiwLaRp8RXDbS2nSiXSYsWxocSG9iXl&#10;j+zPasBfZ04q7NTFLH7odp4llfOJ1sNBt12CCNSFr/jjPhoNszg2fok/QK7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NnJPW9AAAA2wAAAA8AAAAAAAAAAAAAAAAAoQIA&#10;AGRycy9kb3ducmV2LnhtbFBLBQYAAAAABAAEAPkAAACLAwAAAAA=&#10;" strokecolor="#4a452a" strokeweight="3pt">
                  <v:stroke endarrow="block"/>
                </v:shape>
                <v:rect id="Rectangle 224" o:spid="_x0000_s1041" style="position:absolute;left:8677;top:6250;width:801;height: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pjpsYA&#10;AADbAAAADwAAAGRycy9kb3ducmV2LnhtbESPQUvDQBSE70L/w/IKXordqKXU2G3RiNJDKdoqeHxk&#10;X5PQ7NuYfTbpv3cLBY/DzHzDzJe9q9WR2lB5NnA7TkAR595WXBj43L3ezEAFQbZYeyYDJwqwXAyu&#10;5pha3/EHHbdSqAjhkKKBUqRJtQ55SQ7D2DfE0dv71qFE2RbatthFuKv1XZJMtcOK40KJDWUl5Yft&#10;rzMgL1+jTTdbv2dBfvrnXTYJb/7bmOth//QISqiX//ClvbIG7h/g/CX+AL3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pjpsYAAADbAAAADwAAAAAAAAAAAAAAAACYAgAAZHJz&#10;L2Rvd25yZXYueG1sUEsFBgAAAAAEAAQA9QAAAIsDAAAAAA==&#10;" fillcolor="#ddd9c3" strokecolor="#4a452a" strokeweight="1.5pt">
                  <v:stroke dashstyle="1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14 dni</w:t>
                        </w:r>
                      </w:p>
                    </w:txbxContent>
                  </v:textbox>
                </v:rect>
                <v:roundrect id="AutoShape 191" o:spid="_x0000_s1042" style="position:absolute;left:5240;top:7663;width:2192;height:87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3slL8A&#10;AADbAAAADwAAAGRycy9kb3ducmV2LnhtbERPy4rCMBTdC/5DuIIb0VSRQapRRBBUUMYHur0017TY&#10;3JQmav17sxiY5eG8Z4vGluJFtS8cKxgOEhDEmdMFGwWX87o/AeEDssbSMSn4kIfFvN2aYardm4/0&#10;OgUjYgj7FBXkIVSplD7LyaIfuIo4cndXWwwR1kbqGt8x3JZylCQ/0mLBsSHHilY5ZY/T0yq4XZ3r&#10;0fgQRrfh4fdp92a3tUapbqdZTkEEasK/+M+90QrGcX38En+AnH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DeyUvwAAANsAAAAPAAAAAAAAAAAAAAAAAJgCAABkcnMvZG93bnJl&#10;di54bWxQSwUGAAAAAAQABAD1AAAAhAMAAAAA&#10;" filled="f" strokecolor="black [3213]" strokeweight="1.5pt">
                  <v:stroke dashstyle="3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Suma punktów zostaje podwyższona. Wydaje się świadectwo, nowe świadectwo lub informację o wyniku</w:t>
                        </w:r>
                      </w:p>
                    </w:txbxContent>
                  </v:textbox>
                </v:roundrect>
                <v:shape id="AutoShape 223" o:spid="_x0000_s1043" type="#_x0000_t32" style="position:absolute;left:6272;top:7201;width:2880;height:41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Zfb8UAAADbAAAADwAAAGRycy9kb3ducmV2LnhtbESPQWvCQBSE74X+h+UVvIhuFC2Sukqr&#10;CJ5sawWvj+wzm5p9G7JrTPz1bkHocZiZb5j5srWlaKj2hWMFo2ECgjhzuuBcweFnM5iB8AFZY+mY&#10;FHTkYbl4fppjqt2Vv6nZh1xECPsUFZgQqlRKnxmy6IeuIo7eydUWQ5R1LnWN1wi3pRwnyau0WHBc&#10;MFjRylB23l+sgp1J+r+n87T7zPtfa/9xvDWyWyvVe2nf30AEasN/+NHeagWTEfx9iT9AL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pZfb8UAAADbAAAADwAAAAAAAAAA&#10;AAAAAAChAgAAZHJzL2Rvd25yZXYueG1sUEsFBgAAAAAEAAQA+QAAAJMDAAAAAA==&#10;" strokecolor="#4a452a" strokeweight="3pt">
                  <v:stroke endarrow="block"/>
                </v:shape>
                <v:shape id="AutoShape 223" o:spid="_x0000_s1044" type="#_x0000_t32" style="position:absolute;left:9139;top:7201;width:400;height:4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lgYsEAAADbAAAADwAAAGRycy9kb3ducmV2LnhtbESPzYvCMBTE7wv+D+EJ3tbED4pWo7iL&#10;ipc9+IHnR/Nsi81LaaLW/94Iwh6HmfkNM1+2thJ3anzpWMOgr0AQZ86UnGs4HTffExA+IBusHJOG&#10;J3lYLjpfc0yNe/Ce7oeQiwhhn6KGIoQ6ldJnBVn0fVcTR+/iGoshyiaXpsFHhNtKDpVKpMWS40KB&#10;Nf0WlF0PN6sBt878qfCjjma6pvN+lJTOJ1r3uu1qBiJQG/7Dn/bOaBgP4f0l/gC5e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iWBiwQAAANsAAAAPAAAAAAAAAAAAAAAA&#10;AKECAABkcnMvZG93bnJldi54bWxQSwUGAAAAAAQABAD5AAAAjwMAAAAA&#10;" strokecolor="#4a452a" strokeweight="3pt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45" type="#_x0000_t202" style="position:absolute;left:7522;top:7839;width:976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lWvMQA&#10;AADbAAAADwAAAGRycy9kb3ducmV2LnhtbESPzWrCQBSF90LfYbiF7szEtoaSOooUBBEXNXbR5SVz&#10;m0mTuRMzY4xv3ykILg/n5+MsVqNtxUC9rx0rmCUpCOLS6ZorBV/HzfQNhA/IGlvHpOBKHlbLh8kC&#10;c+0ufKChCJWII+xzVGBC6HIpfWnIok9cRxy9H9dbDFH2ldQ9XuK4beVzmmbSYs2RYLCjD0NlU5xt&#10;hOx9eT640+9s38hv02Q4/zQ7pZ4ex/U7iEBjuIdv7a1W8PoC/1/i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5VrzEAAAA2wAAAA8AAAAAAAAAAAAAAAAAmAIAAGRycy9k&#10;b3ducmV2LnhtbFBLBQYAAAAABAAEAPUAAACJAwAAAAA=&#10;" stroked="f">
                  <v:textbox style="mso-fit-shape-to-text:t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</w:pPr>
                        <w:r w:rsidRPr="00BA30E9">
                          <w:rPr>
                            <w:rFonts w:eastAsia="Calibri"/>
                            <w:b/>
                            <w:bCs/>
                            <w:color w:val="FF0000"/>
                            <w:sz w:val="16"/>
                            <w:szCs w:val="16"/>
                          </w:rPr>
                          <w:t>ALBO</w:t>
                        </w:r>
                      </w:p>
                    </w:txbxContent>
                  </v:textbox>
                </v:shape>
                <v:roundrect id="AutoShape 191" o:spid="_x0000_s1046" style="position:absolute;left:8392;top:7622;width:1628;height:63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bql8MA&#10;AADbAAAADwAAAGRycy9kb3ducmV2LnhtbESP3YrCMBSE7xd8h3AEb5Y1VcoiXaOIIKig+Md6e2jO&#10;psXmpDRR69sbQdjLYWa+YcbT1lbiRo0vHSsY9BMQxLnTJRsFp+PiawTCB2SNlWNS8CAP00nnY4yZ&#10;dnfe0+0QjIgQ9hkqKEKoMyl9XpBF33c1cfT+XGMxRNkYqRu8R7it5DBJvqXFkuNCgTXNC8ovh6tV&#10;cP517pPSbRieB9vd1W7MemWNUr1uO/sBEagN/+F3e6kVpCm8vsQfIC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bql8MAAADbAAAADwAAAAAAAAAAAAAAAACYAgAAZHJzL2Rv&#10;d25yZXYueG1sUEsFBgAAAAAEAAQA9QAAAIgDAAAAAA==&#10;" filled="f" strokecolor="black [3213]" strokeweight="1.5pt">
                  <v:stroke dashstyle="3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Suma punktów pozostaje bez zmian.</w:t>
                        </w:r>
                      </w:p>
                    </w:txbxContent>
                  </v:textbox>
                </v:roundrect>
                <v:roundrect id="AutoShape 188" o:spid="_x0000_s1047" style="position:absolute;left:7033;top:8866;width:3004;height:92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UrL4A&#10;AADbAAAADwAAAGRycy9kb3ducmV2LnhtbESP0YrCMBRE34X9h3AXfLOpolKqURZBkL5p/YBLc23D&#10;NjelibX+vREEH4eZOcNs96NtxUC9N44VzJMUBHHltOFawbU8zjIQPiBrbB2Tgid52O9+JlvMtXvw&#10;mYZLqEWEsM9RQRNCl0vpq4Ys+sR1xNG7ud5iiLKvpe7xEeG2lYs0XUuLhuNCgx0dGqr+L3erwNjC&#10;ZcM1w9Iwy6LLbFHOF0pNf8e/DYhAY/iGP+2TVrBcwftL/AFy9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c2VKy+AAAA2wAAAA8AAAAAAAAAAAAAAAAAmAIAAGRycy9kb3ducmV2&#10;LnhtbFBLBQYAAAAABAAEAPUAAACDAwAAAAA=&#10;" strokecolor="#c00000" strokeweight="1.5pt"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W przypadku części pisemnej zdający może wnieść odwołanie do Kolegium Arbitrażu Egzaminacyjnego (za pośrednictwem dyrektora OKE)</w:t>
                        </w:r>
                      </w:p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roundrect>
                <v:shape id="AutoShape 223" o:spid="_x0000_s1048" type="#_x0000_t32" style="position:absolute;left:9546;top:8301;width:0;height:6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JmYcEAAADbAAAADwAAAGRycy9kb3ducmV2LnhtbESPQYvCMBSE78L+h/AWvGmyKkWrUXZl&#10;FS8equL50Tzbss1LabJa/70RBI/DzHzDLFadrcWVWl851vA1VCCIc2cqLjScjpvBFIQPyAZrx6Th&#10;Th5Wy4/eAlPjbpzR9RAKESHsU9RQhtCkUvq8JIt+6Bri6F1cazFE2RbStHiLcFvLkVKJtFhxXCix&#10;oXVJ+d/h32rArTN7FX7U0cx+6ZyNk8r5ROv+Z/c9BxGoC+/wq70zGiYJPL/EH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smZhwQAAANsAAAAPAAAAAAAAAAAAAAAA&#10;AKECAABkcnMvZG93bnJldi54bWxQSwUGAAAAAAQABAD5AAAAjwMAAAAA&#10;" strokecolor="#4a452a" strokeweight="3pt">
                  <v:stroke endarrow="block"/>
                </v:shape>
                <v:rect id="Rectangle 224" o:spid="_x0000_s1049" style="position:absolute;left:8691;top:8424;width:763;height: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8hMsYA&#10;AADbAAAADwAAAGRycy9kb3ducmV2LnhtbESPQWvCQBSE7wX/w/IKXkrdtIhK6iqaovRQxGoLPT6y&#10;r0kw+zbNPk3677tCocdhZr5h5sve1epCbag8G3gYJaCIc28rLgy8Hzf3M1BBkC3WnsnADwVYLgY3&#10;c0yt7/iNLgcpVIRwSNFAKdKkWoe8JIdh5Bvi6H351qFE2RbatthFuKv1Y5JMtMOK40KJDWUl5afD&#10;2RmQ54+7XTd73WdBvvv1MRuHrf80Znjbr55ACfXyH/5rv1gD4ylcv8Qfo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d8hMsYAAADbAAAADwAAAAAAAAAAAAAAAACYAgAAZHJz&#10;L2Rvd25yZXYueG1sUEsFBgAAAAAEAAQA9QAAAIsDAAAAAA==&#10;" fillcolor="#ddd9c3" strokecolor="#4a452a" strokeweight="1.5pt">
                  <v:stroke dashstyle="1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7 dni</w:t>
                        </w:r>
                      </w:p>
                    </w:txbxContent>
                  </v:textbox>
                </v:rect>
                <v:shape id="Pole tekstowe 2" o:spid="_x0000_s1050" type="#_x0000_t202" style="position:absolute;left:4710;top:10448;width:976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3EzcAA&#10;AADbAAAADwAAAGRycy9kb3ducmV2LnhtbERPTWvCQBC9F/wPywje6sZiRaKriFAQ8VBtDx6H7JiN&#10;yc7G7Krpv+8cCj0+3vdy3ftGPaiLVWADk3EGirgItuLSwPfXx+scVEzIFpvAZOCHIqxXg5cl5jY8&#10;+UiPUyqVhHDM0YBLqc21joUjj3EcWmLhLqHzmAR2pbYdPiXcN/oty2baY8XS4LClraOiPt29lBxi&#10;cT+G23VyqPXZ1TN8/3R7Y0bDfrMAlahP/+I/984amMpY+SI/QK9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93EzcAAAADbAAAADwAAAAAAAAAAAAAAAACYAgAAZHJzL2Rvd25y&#10;ZXYueG1sUEsFBgAAAAAEAAQA9QAAAIUDAAAAAA==&#10;" stroked="f">
                  <v:textbox style="mso-fit-shape-to-text:t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</w:pPr>
                        <w:r w:rsidRPr="00BA30E9">
                          <w:rPr>
                            <w:rFonts w:eastAsia="Calibri"/>
                            <w:b/>
                            <w:bCs/>
                            <w:color w:val="FF0000"/>
                            <w:sz w:val="16"/>
                            <w:szCs w:val="16"/>
                          </w:rPr>
                          <w:t>ALBO</w:t>
                        </w:r>
                      </w:p>
                    </w:txbxContent>
                  </v:textbox>
                </v:shape>
                <v:shape id="Pole tekstowe 2" o:spid="_x0000_s1051" type="#_x0000_t202" style="position:absolute;left:7346;top:10461;width:976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FhVsQA&#10;AADbAAAADwAAAGRycy9kb3ducmV2LnhtbESPzWrCQBSF9wXfYbiF7pqJpQ01ZhQRCqW4aLQLl5fM&#10;NZMmcydmRk3fviMILg/n5+MUy9F24kyDbxwrmCYpCOLK6YZrBT+7j+d3ED4ga+wck4I/8rBcTB4K&#10;zLW7cEnnbahFHGGfowITQp9L6StDFn3ieuLoHdxgMUQ51FIPeInjtpMvaZpJiw1HgsGe1oaqdnuy&#10;EbLx1al0x9/pppV702b49m2+lHp6HFdzEIHGcA/f2p9awesMrl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RYVbEAAAA2wAAAA8AAAAAAAAAAAAAAAAAmAIAAGRycy9k&#10;b3ducmV2LnhtbFBLBQYAAAAABAAEAPUAAACJAwAAAAA=&#10;" stroked="f">
                  <v:textbox style="mso-fit-shape-to-text:t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</w:pPr>
                        <w:r w:rsidRPr="00BA30E9">
                          <w:rPr>
                            <w:rFonts w:eastAsia="Calibri"/>
                            <w:b/>
                            <w:bCs/>
                            <w:color w:val="FF0000"/>
                            <w:sz w:val="16"/>
                            <w:szCs w:val="16"/>
                          </w:rPr>
                          <w:t>ALBO</w:t>
                        </w:r>
                      </w:p>
                    </w:txbxContent>
                  </v:textbox>
                </v:shape>
                <v:roundrect id="AutoShape 191" o:spid="_x0000_s1052" style="position:absolute;left:8052;top:10393;width:1953;height:47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jUisIA&#10;AADbAAAADwAAAGRycy9kb3ducmV2LnhtbERPy2rCQBTdF/yH4Qrd1YmFikQnQYVKu7HV+NheMtck&#10;mrmTZqYm/fvOQnB5OO952pta3Kh1lWUF41EEgji3uuJCwT57f5mCcB5ZY22ZFPyRgzQZPM0x1rbj&#10;Ld12vhAhhF2MCkrvm1hKl5dk0I1sQxy4s20N+gDbQuoWuxBuavkaRRNpsOLQUGJDq5Ly6+7XKIh+&#10;ll+Hb3nc+Ky4fGbL7mTWa1bqedgvZiA89f4hvrs/tIK3sD58CT9AJ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eNSKwgAAANsAAAAPAAAAAAAAAAAAAAAAAJgCAABkcnMvZG93&#10;bnJldi54bWxQSwUGAAAAAAQABAD1AAAAhwMAAAAA&#10;" fillcolor="#d7e4bd" strokecolor="#77933c" strokeweight="1.5pt"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 xml:space="preserve">Dyrektor OKE </w:t>
                        </w:r>
                        <w:r>
                          <w:rPr>
                            <w:rFonts w:eastAsia="Calibri"/>
                            <w:b/>
                            <w:bCs/>
                            <w:sz w:val="16"/>
                            <w:szCs w:val="16"/>
                          </w:rPr>
                          <w:t>nie uwzględnia</w:t>
                        </w: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 xml:space="preserve"> odwołania.</w:t>
                        </w:r>
                      </w:p>
                    </w:txbxContent>
                  </v:textbox>
                </v:roundrect>
                <v:roundrect id="AutoShape 191" o:spid="_x0000_s1053" style="position:absolute;left:5471;top:10393;width:1953;height:47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RxEcUA&#10;AADbAAAADwAAAGRycy9kb3ducmV2LnhtbESPT2vCQBTE74LfYXlCb7qxUJHUVbTQ0F78l2qvj+xr&#10;Ept9m2a3Sfz2rlDocZiZ3zCLVW8q0VLjSssKppMIBHFmdcm5go/0dTwH4TyyxsoyKbiSg9VyOFhg&#10;rG3HB2qPPhcBwi5GBYX3dSylywoy6Ca2Jg7el20M+iCbXOoGuwA3lXyMopk0WHJYKLCml4Ky7+Ov&#10;URD9bHanvTxvfZpf3tNN92mShJV6GPXrZxCeev8f/mu/aQVPU7h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NHERxQAAANsAAAAPAAAAAAAAAAAAAAAAAJgCAABkcnMv&#10;ZG93bnJldi54bWxQSwUGAAAAAAQABAD1AAAAigMAAAAA&#10;" fillcolor="#d7e4bd" strokecolor="#77933c" strokeweight="1.5pt"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 xml:space="preserve">Dyrektor OKE uwzględnia odwołanie </w:t>
                        </w:r>
                        <w:r>
                          <w:rPr>
                            <w:rFonts w:eastAsia="Calibri"/>
                            <w:b/>
                            <w:bCs/>
                            <w:sz w:val="16"/>
                            <w:szCs w:val="16"/>
                          </w:rPr>
                          <w:t>w części</w:t>
                        </w: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roundrect>
                <v:roundrect id="AutoShape 191" o:spid="_x0000_s1054" style="position:absolute;left:2781;top:10393;width:1953;height:48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bvZsUA&#10;AADbAAAADwAAAGRycy9kb3ducmV2LnhtbESPQWvCQBSE74L/YXmCN90oWEp0E7RQsZe2GtteH9nX&#10;JJp9G7Nbk/77bkHwOMzMN8wq7U0trtS6yrKC2TQCQZxbXXGh4Jg9Tx5BOI+ssbZMCn7JQZoMByuM&#10;te14T9eDL0SAsItRQel9E0vp8pIMuqltiIP3bVuDPsi2kLrFLsBNLedR9CANVhwWSmzoqaT8fPgx&#10;CqLL5u3jXX6++qw4vWSb7stst6zUeNSvlyA89f4evrV3WsFiDv9fwg+Qy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5u9mxQAAANsAAAAPAAAAAAAAAAAAAAAAAJgCAABkcnMv&#10;ZG93bnJldi54bWxQSwUGAAAAAAQABAD1AAAAigMAAAAA&#10;" fillcolor="#d7e4bd" strokecolor="#77933c" strokeweight="1.5pt"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 xml:space="preserve">Dyrektor OKE uwzględnia odwołanie </w:t>
                        </w:r>
                        <w:r>
                          <w:rPr>
                            <w:rFonts w:eastAsia="Calibri"/>
                            <w:b/>
                            <w:bCs/>
                            <w:sz w:val="16"/>
                            <w:szCs w:val="16"/>
                          </w:rPr>
                          <w:t>w całości</w:t>
                        </w: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roundrect>
                <v:shape id="AutoShape 223" o:spid="_x0000_s1055" type="#_x0000_t32" style="position:absolute;left:3800;top:9796;width:5435;height:58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HyXsUAAADbAAAADwAAAGRycy9kb3ducmV2LnhtbESPT2vCQBTE70K/w/IKXqRuqigldRWt&#10;CJ76JxZ6fWSf2dTs25BdY9JP7woFj8PM/IZZrDpbiZYaXzpW8DxOQBDnTpdcKPg+7J5eQPiArLFy&#10;TAp68rBaPgwWmGp34S9qs1CICGGfogITQp1K6XNDFv3Y1cTRO7rGYoiyKaRu8BLhtpKTJJlLiyXH&#10;BYM1vRnKT9nZKng3yej3eJr1H8Xoc+s3P3+t7LdKDR+79SuIQF24h//be61gNo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NHyXsUAAADbAAAADwAAAAAAAAAA&#10;AAAAAAChAgAAZHJzL2Rvd25yZXYueG1sUEsFBgAAAAAEAAQA+QAAAJMDAAAAAA==&#10;" strokecolor="#4a452a" strokeweight="3pt">
                  <v:stroke endarrow="block"/>
                </v:shape>
                <v:shape id="AutoShape 223" o:spid="_x0000_s1056" type="#_x0000_t32" style="position:absolute;left:6449;top:9796;width:2788;height:58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hqKsUAAADbAAAADwAAAGRycy9kb3ducmV2LnhtbESPT2vCQBTE70K/w/IKXqRuKioldRWt&#10;CJ76JxZ6fWSf2dTs25BdY9JP7woFj8PM/IZZrDpbiZYaXzpW8DxOQBDnTpdcKPg+7J5eQPiArLFy&#10;TAp68rBaPgwWmGp34S9qs1CICGGfogITQp1K6XNDFv3Y1cTRO7rGYoiyKaRu8BLhtpKTJJlLiyXH&#10;BYM1vRnKT9nZKng3yej3eJr1H8Xoc+s3P3+t7LdKDR+79SuIQF24h//be61gNo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zhqKsUAAADbAAAADwAAAAAAAAAA&#10;AAAAAAChAgAAZHJzL2Rvd25yZXYueG1sUEsFBgAAAAAEAAQA+QAAAJMDAAAAAA==&#10;" strokecolor="#4a452a" strokeweight="3pt">
                  <v:stroke endarrow="block"/>
                </v:shape>
                <v:shape id="AutoShape 223" o:spid="_x0000_s1057" type="#_x0000_t32" style="position:absolute;left:9234;top:9796;width:72;height:5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luy8IAAADbAAAADwAAAGRycy9kb3ducmV2LnhtbESPQWvCQBSE7wX/w/KE3uquFYNGV7Fi&#10;Sy89mIjnR/aZBLNvQ3ZN0n/fLRR6HGbmG2a7H20jeup87VjDfKZAEBfO1FxquOTvLysQPiAbbByT&#10;hm/ysN9NnraYGjfwmfoslCJC2KeooQqhTaX0RUUW/cy1xNG7uc5iiLIrpelwiHDbyFelEmmx5rhQ&#10;YUvHiop79rAa8MOZLxXeVG7WJ7qeF0ntfKL183Q8bEAEGsN/+K/9aTQsl/D7Jf4Auf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Lluy8IAAADbAAAADwAAAAAAAAAAAAAA&#10;AAChAgAAZHJzL2Rvd25yZXYueG1sUEsFBgAAAAAEAAQA+QAAAJADAAAAAA==&#10;" strokecolor="#4a452a" strokeweight="3pt">
                  <v:stroke endarrow="block"/>
                </v:shape>
                <v:roundrect id="AutoShape 191" o:spid="_x0000_s1058" style="position:absolute;left:2189;top:11480;width:2662;height:63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FHpsMA&#10;AADbAAAADwAAAGRycy9kb3ducmV2LnhtbESPQYvCMBSE74L/ITxhL4umiopUo4ggrMKK64peH80z&#10;LTYvpYla//1GWPA4zMw3zGzR2FLcqfaFYwX9XgKCOHO6YKPg+LvuTkD4gKyxdEwKnuRhMW+3Zphq&#10;9+Afuh+CERHCPkUFeQhVKqXPcrLoe64ijt7F1RZDlLWRusZHhNtSDpJkLC0WHBdyrGiVU3Y93KyC&#10;88m5TxruwuDc3+1v9ttsN9Yo9dFpllMQgZrwDv+3v7SC0RheX+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FHpsMAAADbAAAADwAAAAAAAAAAAAAAAACYAgAAZHJzL2Rv&#10;d25yZXYueG1sUEsFBgAAAAAEAAQA9QAAAIgDAAAAAA==&#10;" filled="f" strokecolor="black [3213]" strokeweight="1.5pt">
                  <v:stroke dashstyle="3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 xml:space="preserve">Suma punktów zostaje podwyższona. Wydaje się świadectwo, nowe </w:t>
                        </w:r>
                        <w:r w:rsidRPr="00872483">
                          <w:rPr>
                            <w:rFonts w:eastAsia="Calibri"/>
                            <w:sz w:val="16"/>
                            <w:szCs w:val="16"/>
                          </w:rPr>
                          <w:t xml:space="preserve">świadectwo </w:t>
                        </w: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lub informację o wyniku.</w:t>
                        </w:r>
                      </w:p>
                    </w:txbxContent>
                  </v:textbox>
                </v:roundrect>
                <v:shape id="AutoShape 223" o:spid="_x0000_s1059" type="#_x0000_t32" style="position:absolute;left:3800;top:10855;width:0;height:6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dVJ8EAAADbAAAADwAAAGRycy9kb3ducmV2LnhtbESPT4vCMBTE74LfITzBmyauWLUaxZV1&#10;8eLBP3h+NM+22LyUJmr3228WFjwOM/MbZrlubSWe1PjSsYbRUIEgzpwpOddwOe8GMxA+IBusHJOG&#10;H/KwXnU7S0yNe/GRnqeQiwhhn6KGIoQ6ldJnBVn0Q1cTR+/mGoshyiaXpsFXhNtKfiiVSIslx4UC&#10;a9oWlN1PD6sBv505qPCpzmb+RdfjOCmdT7Tu99rNAkSgNrzD/+290TCZwt+X+APk6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J1UnwQAAANsAAAAPAAAAAAAAAAAAAAAA&#10;AKECAABkcnMvZG93bnJldi54bWxQSwUGAAAAAAQABAD5AAAAjwMAAAAA&#10;" strokecolor="#4a452a" strokeweight="3pt">
                  <v:stroke endarrow="block"/>
                </v:shape>
                <v:rect id="Rectangle 224" o:spid="_x0000_s1060" style="position:absolute;left:2958;top:10991;width:763;height: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kjncMA&#10;AADbAAAADwAAAGRycy9kb3ducmV2LnhtbERPS2vCQBC+C/6HZQQvpW5abJHUVdoUi4cirQ/occiO&#10;STA7m2anJv5791Dw+PG958ve1epMbag8G3iYJKCIc28rLgzsd6v7GaggyBZrz2TgQgGWi+Fgjqn1&#10;HX/TeSuFiiEcUjRQijSp1iEvyWGY+IY4ckffOpQI20LbFrsY7mr9mCTP2mHFsaHEhrKS8tP2zxmQ&#10;98Pdppt9fmVBfvu3XTYNH/7HmPGof30BJdTLTfzvXlsDT3Fs/BJ/gF5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kjncMAAADbAAAADwAAAAAAAAAAAAAAAACYAgAAZHJzL2Rv&#10;d25yZXYueG1sUEsFBgAAAAAEAAQA9QAAAIgDAAAAAA==&#10;" fillcolor="#ddd9c3" strokecolor="#4a452a" strokeweight="1.5pt">
                  <v:stroke dashstyle="1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7 dni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23" o:spid="_x0000_s1061" type="#_x0000_t34" style="position:absolute;left:7392;top:6597;width:409;height:500;rotation:-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tunsQAAADbAAAADwAAAGRycy9kb3ducmV2LnhtbESPT4vCMBTE74LfITxhL7KmKopbjaLC&#10;ihcP/jns8dG8bYvNS2liWr+9WVjwOMzMb5jVpjOVCNS40rKC8SgBQZxZXXKu4Hb9/lyAcB5ZY2WZ&#10;FDzJwWbd760w1bblM4WLz0WEsEtRQeF9nUrpsoIMupGtiaP3axuDPsoml7rBNsJNJSdJMpcGS44L&#10;Bda0Lyi7Xx5GwXEfbqWZhuvPIQzH9aR9nOxuqNTHoNsuQXjq/Dv83z5qBbMv+PsSf4Bc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O26exAAAANsAAAAPAAAAAAAAAAAA&#10;AAAAAKECAABkcnMvZG93bnJldi54bWxQSwUGAAAAAAQABAD5AAAAkgMAAAAA&#10;" adj="1105" strokecolor="#4a452a" strokeweight="2.5pt">
                  <v:stroke dashstyle="1 1" startarrow="block" startarrowlength="short" endarrowlength="short" joinstyle="round"/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Nawias klamrowy zamykający 96" o:spid="_x0000_s1062" type="#_x0000_t88" style="position:absolute;left:7584;top:8634;width:318;height:464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ifVLwA&#10;AADbAAAADwAAAGRycy9kb3ducmV2LnhtbERPSwrCMBDdC94hjOBGNNWFSG0UEQQpCFo9wNCMbbGZ&#10;lCa29fZmIbh8vH+yH0wtOmpdZVnBchGBIM6trrhQ8Lif5hsQziNrrC2Tgg852O/GowRjbXu+UZf5&#10;QoQQdjEqKL1vYildXpJBt7ANceCetjXoA2wLqVvsQ7ip5SqK1tJgxaGhxIaOJeWv7G0UcJrOqMhu&#10;XSWzFF+nPr1cl6jUdDIctiA8Df4v/rnPWsE6rA9fwg+Qu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8mJ9UvAAAANsAAAAPAAAAAAAAAAAAAAAAAJgCAABkcnMvZG93bnJldi54&#10;bWxQSwUGAAAAAAQABAD1AAAAgQMAAAAA&#10;" adj="123" strokecolor="red" strokeweight="1pt"/>
                <v:shape id="AutoShape 223" o:spid="_x0000_s1063" type="#_x0000_t32" style="position:absolute;left:7726;top:10950;width:0;height:6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6idcEAAADbAAAADwAAAGRycy9kb3ducmV2LnhtbESPT4vCMBTE78J+h/AWvGmiC0WradkV&#10;d/HiwT94fjTPtti8lCZq/fYbQfA4zMxvmGXe20bcqPO1Yw2TsQJBXDhTc6nhePgdzUD4gGywcUwa&#10;HuQhzz4GS0yNu/OObvtQighhn6KGKoQ2ldIXFVn0Y9cSR+/sOoshyq6UpsN7hNtGTpVKpMWa40KF&#10;La0qKi77q9WAf85sVfhRBzNf02n3ldTOJ1oPP/vvBYhAfXiHX+2N0ZBM4Pkl/gCZ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7qJ1wQAAANsAAAAPAAAAAAAAAAAAAAAA&#10;AKECAABkcnMvZG93bnJldi54bWxQSwUGAAAAAAQABAD5AAAAjwMAAAAA&#10;" strokecolor="#4a452a" strokeweight="3pt">
                  <v:stroke endarrow="block"/>
                </v:shape>
                <v:rect id="Rectangle 224" o:spid="_x0000_s1064" style="position:absolute;left:6897;top:11086;width:763;height: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3eysUA&#10;AADbAAAADwAAAGRycy9kb3ducmV2LnhtbESPQWvCQBSE7wX/w/KEXkrdVEQkdZU20uJBitUWPD6y&#10;zyQ0+zZmX038965Q6HGYmW+Y+bJ3tTpTGyrPBp5GCSji3NuKCwNf+7fHGaggyBZrz2TgQgGWi8Hd&#10;HFPrO/6k804KFSEcUjRQijSp1iEvyWEY+YY4ekffOpQo20LbFrsId7UeJ8lUO6w4LpTYUFZS/rP7&#10;dQZk9f3w0c022yzIqX/dZ5Pw7g/G3A/7l2dQQr38h//aa2tgOobbl/gD9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Hd7KxQAAANsAAAAPAAAAAAAAAAAAAAAAAJgCAABkcnMv&#10;ZG93bnJldi54bWxQSwUGAAAAAAQABAD1AAAAigMAAAAA&#10;" fillcolor="#ddd9c3" strokecolor="#4a452a" strokeweight="1.5pt">
                  <v:stroke dashstyle="1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7 dni</w:t>
                        </w:r>
                      </w:p>
                    </w:txbxContent>
                  </v:textbox>
                </v:rect>
                <v:roundrect id="AutoShape 191" o:spid="_x0000_s1065" style="position:absolute;left:5471;top:11575;width:4532;height:4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oug8MA&#10;AADbAAAADwAAAGRycy9kb3ducmV2LnhtbESP3YrCMBSE7wXfIRxhbxZN/UGkGkUEYRVWXFf09tAc&#10;02JzUpqo9e03woKXw8x8w8wWjS3FnWpfOFbQ7yUgiDOnCzYKjr/r7gSED8gaS8ek4EkeFvN2a4ap&#10;dg/+ofshGBEh7FNUkIdQpVL6LCeLvucq4uhdXG0xRFkbqWt8RLgt5SBJxtJiwXEhx4pWOWXXw80q&#10;OJ+c+6TRLgzO/d3+Zr/NdmONUh+dZjkFEagJ7/B/+0srGA/h9SX+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oug8MAAADbAAAADwAAAAAAAAAAAAAAAACYAgAAZHJzL2Rv&#10;d25yZXYueG1sUEsFBgAAAAAEAAQA9QAAAIgDAAAAAA==&#10;" filled="f" strokecolor="black [3213]" strokeweight="1.5pt">
                  <v:stroke dashstyle="3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Dyrektor OKE przekazuje odwołanie do dyrektora CKE, informując o tym zdającego.</w:t>
                        </w:r>
                      </w:p>
                    </w:txbxContent>
                  </v:textbox>
                </v:roundrect>
                <v:shape id="AutoShape 223" o:spid="_x0000_s1066" type="#_x0000_t32" style="position:absolute;left:7753;top:12037;width:0;height:3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kB7cEAAADbAAAADwAAAGRycy9kb3ducmV2LnhtbESPQYvCMBSE78L+h/AWvGmyKkWrUXZl&#10;FS8equL50Tzbss1LabJa/70RBI/DzHzDLFadrcWVWl851vA1VCCIc2cqLjScjpvBFIQPyAZrx6Th&#10;Th5Wy4/eAlPjbpzR9RAKESHsU9RQhtCkUvq8JIt+6Bri6F1cazFE2RbStHiLcFvLkVKJtFhxXCix&#10;oXVJ+d/h32rArTN7FX7U0cx+6ZyNk8r5ROv+Z/c9BxGoC+/wq70zGpIJPL/EH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mQHtwQAAANsAAAAPAAAAAAAAAAAAAAAA&#10;AKECAABkcnMvZG93bnJldi54bWxQSwUGAAAAAAQABAD5AAAAjwMAAAAA&#10;" strokecolor="#4a452a" strokeweight="3pt">
                  <v:stroke endarrow="block"/>
                </v:shape>
                <v:shape id="AutoShape 223" o:spid="_x0000_s1067" type="#_x0000_t32" style="position:absolute;left:5933;top:12028;width:0;height:15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WkdsEAAADbAAAADwAAAGRycy9kb3ducmV2LnhtbESPQYvCMBSE78L+h/AWvGmyikWrUXZl&#10;FS8equL50Tzbss1LabJa/70RBI/DzHzDLFadrcWVWl851vA1VCCIc2cqLjScjpvBFIQPyAZrx6Th&#10;Th5Wy4/eAlPjbpzR9RAKESHsU9RQhtCkUvq8JIt+6Bri6F1cazFE2RbStHiLcFvLkVKJtFhxXCix&#10;oXVJ+d/h32rArTN7FX7U0cx+6ZyNk8r5ROv+Z/c9BxGoC+/wq70zGpIJPL/EH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1aR2wQAAANsAAAAPAAAAAAAAAAAAAAAA&#10;AKECAABkcnMvZG93bnJldi54bWxQSwUGAAAAAAQABAD5AAAAjwMAAAAA&#10;" strokecolor="#4a452a" strokeweight="3pt">
                  <v:stroke endarrow="block"/>
                </v:shape>
                <v:rect id="Rectangle 224" o:spid="_x0000_s1068" style="position:absolute;left:4463;top:12758;width:1388;height: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bYycYA&#10;AADbAAAADwAAAGRycy9kb3ducmV2LnhtbESPQUvDQBSE7wX/w/KEXkq7sUgosduiKS0eRGyr4PGR&#10;fU1Cs29j9rWJ/94VBI/DzHzDLNeDa9SVulB7NnA3S0ARF97WXBp4P26nC1BBkC02nsnANwVYr25G&#10;S8ys73lP14OUKkI4ZGigEmkzrUNRkcMw8y1x9E6+cyhRdqW2HfYR7ho9T5JUO6w5LlTYUl5RcT5c&#10;nAHZfExe+8XLWx7ka3g65vdh5z+NGd8Ojw+ghAb5D/+1n62BNIXfL/EH6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bYycYAAADbAAAADwAAAAAAAAAAAAAAAACYAgAAZHJz&#10;L2Rvd25yZXYueG1sUEsFBgAAAAAEAAQA9QAAAIsDAAAAAA==&#10;" fillcolor="#ddd9c3" strokecolor="#4a452a" strokeweight="1.5pt">
                  <v:stroke dashstyle="1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21 dni (+ 7 dni)</w:t>
                        </w:r>
                      </w:p>
                    </w:txbxContent>
                  </v:textbox>
                </v:rect>
                <v:roundrect id="AutoShape 240" o:spid="_x0000_s1069" style="position:absolute;left:4086;top:13586;width:3776;height:50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6U3sQA&#10;AADbAAAADwAAAGRycy9kb3ducmV2LnhtbESPQWvCQBSE7wX/w/IEb3VjhaRGV5GCIDm1qQjentln&#10;Esy+jdk1xn/fLRR6HGbmG2a1GUwjeupcbVnBbBqBIC6srrlUcPjevb6DcB5ZY2OZFDzJwWY9ellh&#10;qu2Dv6jPfSkChF2KCirv21RKV1Rk0E1tSxy8i+0M+iC7UuoOHwFuGvkWRbE0WHNYqLClj4qKa343&#10;CswiOyXHcpHEz9t5/5nPssO8z5SajIftEoSnwf+H/9p7rSBO4PdL+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ulN7EAAAA2wAAAA8AAAAAAAAAAAAAAAAAmAIAAGRycy9k&#10;b3ducmV2LnhtbFBLBQYAAAAABAAEAPUAAACJAwAAAAA=&#10;" fillcolor="yellow" strokecolor="red" strokeweight="1.5pt"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Kolegium Arbitrażu Egzaminacyjnego podejmuje rozstrzygnięcie i przekazuje je dyrektorowi CKE.</w:t>
                        </w:r>
                      </w:p>
                    </w:txbxContent>
                  </v:textbox>
                </v:roundrect>
                <v:roundrect id="AutoShape 240" o:spid="_x0000_s1070" style="position:absolute;left:5770;top:14523;width:3776;height:50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jG4cAA&#10;AADbAAAADwAAAGRycy9kb3ducmV2LnhtbERPy4rCMBTdD/gP4QruxlQRGatRRPCxGpwquL0217ba&#10;3JQk1s7fm8XALA/nvVh1phYtOV9ZVjAaJiCIc6srLhScT9vPLxA+IGusLZOCX/KwWvY+Fphq++If&#10;arNQiBjCPkUFZQhNKqXPSzLoh7YhjtzNOoMhQldI7fAVw00tx0kylQYrjg0lNrQpKX9kT6Pgvn5k&#10;R77o/exaufZ7sh3bm9kpNeh36zmIQF34F/+5D1rBNI6NX+IP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JjG4cAAAADbAAAADwAAAAAAAAAAAAAAAACYAgAAZHJzL2Rvd25y&#10;ZXYueG1sUEsFBgAAAAAEAAQA9QAAAIUDAAAAAA==&#10;" fillcolor="#dce6f2" strokecolor="#00c" strokeweight="1.5pt"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Dyrektor CKE przekazuje rozstrzygnięcie Kolegium dyrektorowi OKE i zdającemu.</w:t>
                        </w:r>
                      </w:p>
                    </w:txbxContent>
                  </v:textbox>
                </v:roundrect>
                <v:shape id="AutoShape 223" o:spid="_x0000_s1071" type="#_x0000_t32" style="position:absolute;left:7726;top:14088;width:0;height:3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iuc8EAAADbAAAADwAAAGRycy9kb3ducmV2LnhtbESPT4vCMBTE74LfITxhb5q4Qlmrseiy&#10;ihcP/sHzo3m2xealNNna/fZGEPY4zMxvmGXW21p01PrKsYbpRIEgzp2puNBwOW/HXyB8QDZYOyYN&#10;f+QhWw0HS0yNe/CRulMoRISwT1FDGUKTSunzkiz6iWuIo3dzrcUQZVtI0+Ijwm0tP5VKpMWK40KJ&#10;DX2XlN9Pv1YD7pw5qLBRZzP/oetxllTOJ1p/jPr1AkSgPvyH3+290ZDM4fUl/gC5e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mK5zwQAAANsAAAAPAAAAAAAAAAAAAAAA&#10;AKECAABkcnMvZG93bnJldi54bWxQSwUGAAAAAAQABAD5AAAAjwMAAAAA&#10;" strokecolor="#4a452a" strokeweight="3pt">
                  <v:stroke endarrow="block"/>
                </v:shape>
                <v:roundrect id="AutoShape 191" o:spid="_x0000_s1072" style="position:absolute;left:3364;top:15501;width:2709;height:63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EmKb8A&#10;AADbAAAADwAAAGRycy9kb3ducmV2LnhtbERPy4rCMBTdC/5DuIKbQVNlGKUaRQRBB0Z8odtLc02L&#10;zU1pota/N4sBl4fzns4bW4oH1b5wrGDQT0AQZ04XbBScjqveGIQPyBpLx6TgRR7ms3Zriql2T97T&#10;4xCMiCHsU1SQh1ClUvosJ4u+7yriyF1dbTFEWBupa3zGcFvKYZL8SIsFx4YcK1rmlN0Od6vgcnbu&#10;i763YXgZbHd3+2d+N9Yo1e00iwmIQE34iP/da61gFNfHL/EHyN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YSYpvwAAANsAAAAPAAAAAAAAAAAAAAAAAJgCAABkcnMvZG93bnJl&#10;di54bWxQSwUGAAAAAAQABAD1AAAAhAMAAAAA&#10;" filled="f" strokecolor="black [3213]" strokeweight="1.5pt">
                  <v:stroke dashstyle="3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Suma punktów zostaje podwyższona. Wydaje się nowe świadectwo, świadectwo lub informację o wyniku.</w:t>
                        </w:r>
                      </w:p>
                    </w:txbxContent>
                  </v:textbox>
                </v:roundrect>
                <v:shape id="AutoShape 223" o:spid="_x0000_s1073" type="#_x0000_t32" style="position:absolute;left:4914;top:15053;width:2879;height:41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qV0sUAAADbAAAADwAAAGRycy9kb3ducmV2LnhtbESPQWvCQBSE74X+h+UVvIhuFLSSukqr&#10;CJ5sawWvj+wzm5p9G7JrTPz1bkHocZiZb5j5srWlaKj2hWMFo2ECgjhzuuBcweFnM5iB8AFZY+mY&#10;FHTkYbl4fppjqt2Vv6nZh1xECPsUFZgQqlRKnxmy6IeuIo7eydUWQ5R1LnWN1wi3pRwnyVRaLDgu&#10;GKxoZSg77y9Wwc4k/d/TedJ95v2vtf843hrZrZXqvbTvbyACteE//GhvtYLXEfx9iT9AL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PqV0sUAAADbAAAADwAAAAAAAAAA&#10;AAAAAAChAgAAZHJzL2Rvd25yZXYueG1sUEsFBgAAAAAEAAQA+QAAAJMDAAAAAA==&#10;" strokecolor="#4a452a" strokeweight="3pt">
                  <v:stroke endarrow="block"/>
                </v:shape>
                <v:shape id="AutoShape 223" o:spid="_x0000_s1074" type="#_x0000_t32" style="position:absolute;left:7780;top:15053;width:400;height:4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Wq38EAAADbAAAADwAAAGRycy9kb3ducmV2LnhtbESPT4vCMBTE7wt+h/AEb2uiQlerUdxF&#10;xcse/IPnR/Nsi81LaaLWb28EweMwM79hZovWVuJGjS8daxj0FQjizJmScw3Hw/p7DMIHZIOVY9Lw&#10;IA+Leedrhqlxd97RbR9yESHsU9RQhFCnUvqsIIu+72ri6J1dYzFE2eTSNHiPcFvJoVKJtFhyXCiw&#10;pr+Cssv+ajXgxpl/FX7VwUxWdNqNktL5ROtet11OQQRqwyf8bm+Nhp8hvL7EHyDn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5arfwQAAANsAAAAPAAAAAAAAAAAAAAAA&#10;AKECAABkcnMvZG93bnJldi54bWxQSwUGAAAAAAQABAD5AAAAjwMAAAAA&#10;" strokecolor="#4a452a" strokeweight="3pt">
                  <v:stroke endarrow="block"/>
                </v:shape>
                <v:roundrect id="AutoShape 191" o:spid="_x0000_s1075" style="position:absolute;left:7033;top:15460;width:1628;height:63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O4XsUA&#10;AADbAAAADwAAAGRycy9kb3ducmV2LnhtbESP3WrCQBSE7wu+w3IK3kjd+ENbYjYigqCFSpsWvT1k&#10;TzfB7NmQXTW+fbcg9HKYmW+YbNnbRlyo87VjBZNxAoK4dLpmo+D7a/P0CsIHZI2NY1JwIw/LfPCQ&#10;YardlT/pUgQjIoR9igqqENpUSl9WZNGPXUscvR/XWQxRdkbqDq8Rbhs5TZJnabHmuFBhS+uKylNx&#10;tgqOB+dGNN+H6XGy/zjbd/O2s0ap4WO/WoAI1If/8L291QpeZvD3Jf4A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s7hexQAAANsAAAAPAAAAAAAAAAAAAAAAAJgCAABkcnMv&#10;ZG93bnJldi54bWxQSwUGAAAAAAQABAD1AAAAigMAAAAA&#10;" filled="f" strokecolor="black [3213]" strokeweight="1.5pt">
                  <v:stroke dashstyle="3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Suma punktów pozostaje bez zmian.</w:t>
                        </w:r>
                      </w:p>
                    </w:txbxContent>
                  </v:textbox>
                </v:roundrect>
                <v:roundrect id="AutoShape 191" o:spid="_x0000_s1076" style="position:absolute;left:6177;top:15501;width:719;height:63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K3bMUA&#10;AADbAAAADwAAAGRycy9kb3ducmV2LnhtbESPQWsCMRSE70L/Q3gFb5qtVC1bo9SC0PYibnuot8fm&#10;dbPs5mVNoq7/vhEEj8PMfMMsVr1txYl8qB0reBpnIIhLp2uuFPx8b0YvIEJE1tg6JgUXCrBaPgwW&#10;mGt35h2diliJBOGQowITY5dLGUpDFsPYdcTJ+3PeYkzSV1J7PCe4beUky2bSYs1pwWBH74bKpjha&#10;Betmn012VfNlpu1hs/Wx+93Xn0oNH/u3VxCR+ngP39ofWsH8Ga5f0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UrdsxQAAANsAAAAPAAAAAAAAAAAAAAAAAJgCAABkcnMv&#10;ZG93bnJldi54bWxQSwUGAAAAAAQABAD1AAAAigMAAAAA&#10;" filled="f" stroked="f" strokeweight="1.5pt">
                  <v:stroke dashstyle="3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 w:rsidRPr="00BA30E9">
                          <w:rPr>
                            <w:rFonts w:eastAsia="Calibri"/>
                            <w:b/>
                            <w:bCs/>
                            <w:color w:val="FF0000"/>
                            <w:sz w:val="16"/>
                            <w:szCs w:val="16"/>
                          </w:rPr>
                          <w:t>ALBO</w:t>
                        </w:r>
                      </w:p>
                    </w:txbxContent>
                  </v:textbox>
                </v:roundrect>
                <v:rect id="Rectangle 224" o:spid="_x0000_s1077" style="position:absolute;left:4303;top:15026;width:1387;height: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3QY8YA&#10;AADbAAAADwAAAGRycy9kb3ducmV2LnhtbESPX0vDQBDE34V+h2MFX4q9KFZL7LVoROlDkf4FH5fc&#10;moTm9mJubdJv7xUKPg4z8xtmOu9drY7UhsqzgbtRAoo497biwsBu+347ARUE2WLtmQycKMB8Nria&#10;Ymp9x2s6bqRQEcIhRQOlSJNqHfKSHIaRb4ij9+1bhxJlW2jbYhfhrtb3SfKoHVYcF0psKCspP2x+&#10;nQF52w8/u8lylQX56V+32UP48F/G3Fz3L8+ghHr5D1/aC2vgaQznL/EH6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3QY8YAAADbAAAADwAAAAAAAAAAAAAAAACYAgAAZHJz&#10;L2Rvd25yZXYueG1sUEsFBgAAAAAEAAQA9QAAAIsDAAAAAA==&#10;" fillcolor="#ddd9c3" strokecolor="#4a452a" strokeweight="1.5pt">
                  <v:stroke dashstyle="1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niezwłocznie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7B3019" w:rsidRPr="004C386B" w:rsidSect="00FE5D1B">
      <w:headerReference w:type="default" r:id="rId8"/>
      <w:footerReference w:type="default" r:id="rId9"/>
      <w:pgSz w:w="11906" w:h="16838" w:code="9"/>
      <w:pgMar w:top="1134" w:right="1134" w:bottom="113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92C" w:rsidRDefault="00E0392C">
      <w:r>
        <w:separator/>
      </w:r>
    </w:p>
  </w:endnote>
  <w:endnote w:type="continuationSeparator" w:id="0">
    <w:p w:rsidR="00E0392C" w:rsidRDefault="00E0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A30" w:rsidRDefault="00C04A30" w:rsidP="00156B71">
    <w:pPr>
      <w:pStyle w:val="Stopka"/>
      <w:pBdr>
        <w:top w:val="single" w:sz="4" w:space="1" w:color="auto"/>
      </w:pBdr>
      <w:jc w:val="center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C717C4">
      <w:rPr>
        <w:noProof/>
      </w:rPr>
      <w:t>2</w:t>
    </w:r>
    <w:r>
      <w:rPr>
        <w:noProof/>
      </w:rPr>
      <w:fldChar w:fldCharType="end"/>
    </w:r>
    <w:r>
      <w:t xml:space="preserve"> z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C717C4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92C" w:rsidRDefault="00E0392C">
      <w:r>
        <w:separator/>
      </w:r>
    </w:p>
  </w:footnote>
  <w:footnote w:type="continuationSeparator" w:id="0">
    <w:p w:rsidR="00E0392C" w:rsidRDefault="00E03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A30" w:rsidRDefault="00944504" w:rsidP="00156B71">
    <w:pPr>
      <w:pStyle w:val="Nagwek"/>
      <w:pBdr>
        <w:bottom w:val="single" w:sz="4" w:space="4" w:color="auto"/>
      </w:pBdr>
      <w:tabs>
        <w:tab w:val="clear" w:pos="4536"/>
      </w:tabs>
    </w:pPr>
    <w:r>
      <w:t xml:space="preserve">Zasady </w:t>
    </w:r>
    <w:r w:rsidR="003F1A2A">
      <w:t>odwołania do Kolegium Arbitrażu Egzaminacyjnego</w:t>
    </w:r>
    <w:r w:rsidR="00D0633F">
      <w:t xml:space="preserve"> – Formuła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F6952"/>
    <w:multiLevelType w:val="hybridMultilevel"/>
    <w:tmpl w:val="53A0AAEA"/>
    <w:lvl w:ilvl="0" w:tplc="5F82931C">
      <w:start w:val="1"/>
      <w:numFmt w:val="lowerLetter"/>
      <w:lvlText w:val="%1."/>
      <w:lvlJc w:val="left"/>
      <w:pPr>
        <w:ind w:left="10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D2127"/>
    <w:multiLevelType w:val="multilevel"/>
    <w:tmpl w:val="6E58AC24"/>
    <w:lvl w:ilvl="0">
      <w:start w:val="1"/>
      <w:numFmt w:val="upperRoman"/>
      <w:pStyle w:val="PunktyI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Punkty1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pStyle w:val="Punktya"/>
      <w:lvlText w:val="%3/"/>
      <w:lvlJc w:val="left"/>
      <w:pPr>
        <w:tabs>
          <w:tab w:val="num" w:pos="794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2ED5673A"/>
    <w:multiLevelType w:val="hybridMultilevel"/>
    <w:tmpl w:val="B374E64A"/>
    <w:lvl w:ilvl="0" w:tplc="5CF21F3A">
      <w:start w:val="1"/>
      <w:numFmt w:val="bullet"/>
      <w:pStyle w:val="makro20"/>
      <w:lvlText w:val="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70C9B"/>
    <w:multiLevelType w:val="hybridMultilevel"/>
    <w:tmpl w:val="C1BA877A"/>
    <w:lvl w:ilvl="0" w:tplc="E5F4690E">
      <w:start w:val="1"/>
      <w:numFmt w:val="bullet"/>
      <w:pStyle w:val="kreskidofajek8"/>
      <w:lvlText w:val="–"/>
      <w:lvlJc w:val="left"/>
      <w:pPr>
        <w:tabs>
          <w:tab w:val="num" w:pos="1247"/>
        </w:tabs>
        <w:ind w:left="1247" w:hanging="34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D6641"/>
    <w:multiLevelType w:val="multilevel"/>
    <w:tmpl w:val="9364DAFC"/>
    <w:lvl w:ilvl="0">
      <w:start w:val="1"/>
      <w:numFmt w:val="ordinal"/>
      <w:pStyle w:val="Numeracja"/>
      <w:lvlText w:val="Zadanie 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upperLetter"/>
      <w:pStyle w:val="Odpowiedzi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557003AB"/>
    <w:multiLevelType w:val="hybridMultilevel"/>
    <w:tmpl w:val="DA56D14E"/>
    <w:lvl w:ilvl="0" w:tplc="3C4462CE">
      <w:numFmt w:val="bullet"/>
      <w:pStyle w:val="makro10"/>
      <w:lvlText w:val="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A1339"/>
    <w:multiLevelType w:val="hybridMultilevel"/>
    <w:tmpl w:val="699AC4D0"/>
    <w:lvl w:ilvl="0" w:tplc="C9205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E56B7"/>
    <w:multiLevelType w:val="hybridMultilevel"/>
    <w:tmpl w:val="F946AF2A"/>
    <w:lvl w:ilvl="0" w:tplc="E86E60D2">
      <w:start w:val="1"/>
      <w:numFmt w:val="bullet"/>
      <w:pStyle w:val="fajki8"/>
      <w:lvlText w:val=""/>
      <w:lvlJc w:val="left"/>
      <w:pPr>
        <w:tabs>
          <w:tab w:val="num" w:pos="1672"/>
        </w:tabs>
        <w:ind w:left="1672" w:hanging="453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0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3CD"/>
    <w:rsid w:val="0000052E"/>
    <w:rsid w:val="0000059D"/>
    <w:rsid w:val="00000724"/>
    <w:rsid w:val="00000BCD"/>
    <w:rsid w:val="00000C68"/>
    <w:rsid w:val="0000106A"/>
    <w:rsid w:val="00002130"/>
    <w:rsid w:val="00002418"/>
    <w:rsid w:val="0000284F"/>
    <w:rsid w:val="00003934"/>
    <w:rsid w:val="0000468C"/>
    <w:rsid w:val="00005EBB"/>
    <w:rsid w:val="000073FE"/>
    <w:rsid w:val="00007AB4"/>
    <w:rsid w:val="000127C7"/>
    <w:rsid w:val="000131FC"/>
    <w:rsid w:val="00013EA1"/>
    <w:rsid w:val="00015330"/>
    <w:rsid w:val="00015B7F"/>
    <w:rsid w:val="00015D2C"/>
    <w:rsid w:val="000174BD"/>
    <w:rsid w:val="00021FC2"/>
    <w:rsid w:val="00022974"/>
    <w:rsid w:val="000229AB"/>
    <w:rsid w:val="00022D41"/>
    <w:rsid w:val="00022FC4"/>
    <w:rsid w:val="0002333B"/>
    <w:rsid w:val="00023549"/>
    <w:rsid w:val="00023658"/>
    <w:rsid w:val="00025D6C"/>
    <w:rsid w:val="00026319"/>
    <w:rsid w:val="0003031D"/>
    <w:rsid w:val="00031339"/>
    <w:rsid w:val="00033010"/>
    <w:rsid w:val="0003353F"/>
    <w:rsid w:val="00033689"/>
    <w:rsid w:val="00033EAF"/>
    <w:rsid w:val="00034491"/>
    <w:rsid w:val="000365E2"/>
    <w:rsid w:val="00037079"/>
    <w:rsid w:val="000408FC"/>
    <w:rsid w:val="000417B6"/>
    <w:rsid w:val="00042276"/>
    <w:rsid w:val="000428CF"/>
    <w:rsid w:val="00043904"/>
    <w:rsid w:val="000502E8"/>
    <w:rsid w:val="00051B01"/>
    <w:rsid w:val="00052AAD"/>
    <w:rsid w:val="00053136"/>
    <w:rsid w:val="0005330C"/>
    <w:rsid w:val="0005452F"/>
    <w:rsid w:val="00060729"/>
    <w:rsid w:val="000616D8"/>
    <w:rsid w:val="000619F3"/>
    <w:rsid w:val="00062033"/>
    <w:rsid w:val="00062E6F"/>
    <w:rsid w:val="0006335D"/>
    <w:rsid w:val="00064CA6"/>
    <w:rsid w:val="00065422"/>
    <w:rsid w:val="000700A7"/>
    <w:rsid w:val="00070767"/>
    <w:rsid w:val="00070991"/>
    <w:rsid w:val="00073A13"/>
    <w:rsid w:val="0007656B"/>
    <w:rsid w:val="0007671F"/>
    <w:rsid w:val="00077496"/>
    <w:rsid w:val="0007776A"/>
    <w:rsid w:val="00080134"/>
    <w:rsid w:val="00080B65"/>
    <w:rsid w:val="0008186F"/>
    <w:rsid w:val="00083387"/>
    <w:rsid w:val="0008378B"/>
    <w:rsid w:val="00083FE3"/>
    <w:rsid w:val="0008470E"/>
    <w:rsid w:val="00084AA7"/>
    <w:rsid w:val="000850CB"/>
    <w:rsid w:val="00090074"/>
    <w:rsid w:val="00090ED1"/>
    <w:rsid w:val="00095C52"/>
    <w:rsid w:val="00096F42"/>
    <w:rsid w:val="000A042C"/>
    <w:rsid w:val="000A1FF3"/>
    <w:rsid w:val="000A2504"/>
    <w:rsid w:val="000A3D39"/>
    <w:rsid w:val="000A42C7"/>
    <w:rsid w:val="000A4A3E"/>
    <w:rsid w:val="000A587B"/>
    <w:rsid w:val="000A5DCE"/>
    <w:rsid w:val="000A6D08"/>
    <w:rsid w:val="000A6DAC"/>
    <w:rsid w:val="000B0253"/>
    <w:rsid w:val="000B0DD1"/>
    <w:rsid w:val="000B13FA"/>
    <w:rsid w:val="000B44AB"/>
    <w:rsid w:val="000B7962"/>
    <w:rsid w:val="000C3C99"/>
    <w:rsid w:val="000C3E61"/>
    <w:rsid w:val="000D0663"/>
    <w:rsid w:val="000D170F"/>
    <w:rsid w:val="000D2E99"/>
    <w:rsid w:val="000D3B63"/>
    <w:rsid w:val="000D4F71"/>
    <w:rsid w:val="000D51DA"/>
    <w:rsid w:val="000D5765"/>
    <w:rsid w:val="000D5D05"/>
    <w:rsid w:val="000D5E16"/>
    <w:rsid w:val="000D63DE"/>
    <w:rsid w:val="000D6DA7"/>
    <w:rsid w:val="000D7985"/>
    <w:rsid w:val="000E0E4A"/>
    <w:rsid w:val="000E42D6"/>
    <w:rsid w:val="000E5D4E"/>
    <w:rsid w:val="000E67AF"/>
    <w:rsid w:val="000E7389"/>
    <w:rsid w:val="000F0D0F"/>
    <w:rsid w:val="000F0D68"/>
    <w:rsid w:val="000F1337"/>
    <w:rsid w:val="000F21E1"/>
    <w:rsid w:val="000F23D2"/>
    <w:rsid w:val="000F2F10"/>
    <w:rsid w:val="000F341F"/>
    <w:rsid w:val="000F4802"/>
    <w:rsid w:val="000F7E7C"/>
    <w:rsid w:val="00100899"/>
    <w:rsid w:val="00101697"/>
    <w:rsid w:val="00103536"/>
    <w:rsid w:val="0010391A"/>
    <w:rsid w:val="001040C5"/>
    <w:rsid w:val="00104BBF"/>
    <w:rsid w:val="00104E95"/>
    <w:rsid w:val="001050C1"/>
    <w:rsid w:val="001118D6"/>
    <w:rsid w:val="00112D68"/>
    <w:rsid w:val="001134CC"/>
    <w:rsid w:val="0011563B"/>
    <w:rsid w:val="00123BAA"/>
    <w:rsid w:val="0012421E"/>
    <w:rsid w:val="001243B7"/>
    <w:rsid w:val="00124C1B"/>
    <w:rsid w:val="00126554"/>
    <w:rsid w:val="00130F05"/>
    <w:rsid w:val="00131CD2"/>
    <w:rsid w:val="001329C0"/>
    <w:rsid w:val="00132CD9"/>
    <w:rsid w:val="0013526D"/>
    <w:rsid w:val="00137515"/>
    <w:rsid w:val="00137C2A"/>
    <w:rsid w:val="00140816"/>
    <w:rsid w:val="00141262"/>
    <w:rsid w:val="00144F93"/>
    <w:rsid w:val="00145433"/>
    <w:rsid w:val="00145F90"/>
    <w:rsid w:val="00146313"/>
    <w:rsid w:val="001503A5"/>
    <w:rsid w:val="0015057B"/>
    <w:rsid w:val="00150643"/>
    <w:rsid w:val="00150D9E"/>
    <w:rsid w:val="00152F74"/>
    <w:rsid w:val="0015314E"/>
    <w:rsid w:val="001532FB"/>
    <w:rsid w:val="00153911"/>
    <w:rsid w:val="001544A9"/>
    <w:rsid w:val="00154673"/>
    <w:rsid w:val="001559A4"/>
    <w:rsid w:val="00156B71"/>
    <w:rsid w:val="00157214"/>
    <w:rsid w:val="0015775E"/>
    <w:rsid w:val="00157C77"/>
    <w:rsid w:val="00157CB1"/>
    <w:rsid w:val="00157D8C"/>
    <w:rsid w:val="00162EA6"/>
    <w:rsid w:val="0016313F"/>
    <w:rsid w:val="00163F20"/>
    <w:rsid w:val="0016408B"/>
    <w:rsid w:val="0016425D"/>
    <w:rsid w:val="001645F8"/>
    <w:rsid w:val="00165561"/>
    <w:rsid w:val="0016628D"/>
    <w:rsid w:val="001666DC"/>
    <w:rsid w:val="00167297"/>
    <w:rsid w:val="001677B0"/>
    <w:rsid w:val="0017040E"/>
    <w:rsid w:val="00171706"/>
    <w:rsid w:val="001731E7"/>
    <w:rsid w:val="001740DF"/>
    <w:rsid w:val="00176F8B"/>
    <w:rsid w:val="00180564"/>
    <w:rsid w:val="0018065F"/>
    <w:rsid w:val="00180E44"/>
    <w:rsid w:val="00180FE1"/>
    <w:rsid w:val="001836AC"/>
    <w:rsid w:val="001838D5"/>
    <w:rsid w:val="00183A02"/>
    <w:rsid w:val="00183C40"/>
    <w:rsid w:val="001846FE"/>
    <w:rsid w:val="00184BAB"/>
    <w:rsid w:val="00187268"/>
    <w:rsid w:val="00190D31"/>
    <w:rsid w:val="00193953"/>
    <w:rsid w:val="00193C8F"/>
    <w:rsid w:val="00194298"/>
    <w:rsid w:val="00194EB9"/>
    <w:rsid w:val="001950D6"/>
    <w:rsid w:val="00195D35"/>
    <w:rsid w:val="0019626E"/>
    <w:rsid w:val="00196B2A"/>
    <w:rsid w:val="00196FCB"/>
    <w:rsid w:val="00197C27"/>
    <w:rsid w:val="001A0BF8"/>
    <w:rsid w:val="001A2B13"/>
    <w:rsid w:val="001A3CA6"/>
    <w:rsid w:val="001A5973"/>
    <w:rsid w:val="001A5AA9"/>
    <w:rsid w:val="001A7AE8"/>
    <w:rsid w:val="001B0654"/>
    <w:rsid w:val="001B3154"/>
    <w:rsid w:val="001B317F"/>
    <w:rsid w:val="001B43AA"/>
    <w:rsid w:val="001B547D"/>
    <w:rsid w:val="001B5731"/>
    <w:rsid w:val="001B631C"/>
    <w:rsid w:val="001B72DD"/>
    <w:rsid w:val="001B7CA9"/>
    <w:rsid w:val="001C032D"/>
    <w:rsid w:val="001C246D"/>
    <w:rsid w:val="001C49D0"/>
    <w:rsid w:val="001C4CCF"/>
    <w:rsid w:val="001C65F8"/>
    <w:rsid w:val="001D0035"/>
    <w:rsid w:val="001D021F"/>
    <w:rsid w:val="001D4539"/>
    <w:rsid w:val="001D45AD"/>
    <w:rsid w:val="001D4DAD"/>
    <w:rsid w:val="001D5AE5"/>
    <w:rsid w:val="001D66EF"/>
    <w:rsid w:val="001D6C1C"/>
    <w:rsid w:val="001D7826"/>
    <w:rsid w:val="001D7B8B"/>
    <w:rsid w:val="001E02F5"/>
    <w:rsid w:val="001E0445"/>
    <w:rsid w:val="001E1351"/>
    <w:rsid w:val="001E45B4"/>
    <w:rsid w:val="001E536C"/>
    <w:rsid w:val="001E67AB"/>
    <w:rsid w:val="001F0173"/>
    <w:rsid w:val="001F02E2"/>
    <w:rsid w:val="001F0B4E"/>
    <w:rsid w:val="001F1C9B"/>
    <w:rsid w:val="001F1EE5"/>
    <w:rsid w:val="001F307B"/>
    <w:rsid w:val="001F4968"/>
    <w:rsid w:val="001F5BCB"/>
    <w:rsid w:val="001F6C90"/>
    <w:rsid w:val="001F7E97"/>
    <w:rsid w:val="00201DCF"/>
    <w:rsid w:val="00203955"/>
    <w:rsid w:val="00203EEB"/>
    <w:rsid w:val="00205C72"/>
    <w:rsid w:val="00206627"/>
    <w:rsid w:val="00211A80"/>
    <w:rsid w:val="00211C59"/>
    <w:rsid w:val="00212D8E"/>
    <w:rsid w:val="0021333D"/>
    <w:rsid w:val="00214F01"/>
    <w:rsid w:val="0021541C"/>
    <w:rsid w:val="00216457"/>
    <w:rsid w:val="00216729"/>
    <w:rsid w:val="00216800"/>
    <w:rsid w:val="00216EA2"/>
    <w:rsid w:val="002174FC"/>
    <w:rsid w:val="00221B2C"/>
    <w:rsid w:val="00221E3B"/>
    <w:rsid w:val="002231AF"/>
    <w:rsid w:val="00223342"/>
    <w:rsid w:val="00223DF6"/>
    <w:rsid w:val="0022441F"/>
    <w:rsid w:val="0022554A"/>
    <w:rsid w:val="00227B74"/>
    <w:rsid w:val="00227BED"/>
    <w:rsid w:val="00230D92"/>
    <w:rsid w:val="0023100D"/>
    <w:rsid w:val="00232E30"/>
    <w:rsid w:val="00233511"/>
    <w:rsid w:val="00234EF8"/>
    <w:rsid w:val="00236683"/>
    <w:rsid w:val="00236765"/>
    <w:rsid w:val="00236811"/>
    <w:rsid w:val="002405DF"/>
    <w:rsid w:val="00240CF6"/>
    <w:rsid w:val="002420F7"/>
    <w:rsid w:val="0024213C"/>
    <w:rsid w:val="002438B4"/>
    <w:rsid w:val="002439A9"/>
    <w:rsid w:val="002441BC"/>
    <w:rsid w:val="00244512"/>
    <w:rsid w:val="00244E09"/>
    <w:rsid w:val="002452F6"/>
    <w:rsid w:val="00246A46"/>
    <w:rsid w:val="00247C16"/>
    <w:rsid w:val="00250462"/>
    <w:rsid w:val="00250664"/>
    <w:rsid w:val="002514B7"/>
    <w:rsid w:val="00252E4A"/>
    <w:rsid w:val="00253F88"/>
    <w:rsid w:val="00256F1B"/>
    <w:rsid w:val="002602D1"/>
    <w:rsid w:val="00261361"/>
    <w:rsid w:val="00261877"/>
    <w:rsid w:val="00261CCF"/>
    <w:rsid w:val="00262067"/>
    <w:rsid w:val="00262177"/>
    <w:rsid w:val="00264A56"/>
    <w:rsid w:val="00265A45"/>
    <w:rsid w:val="002718C4"/>
    <w:rsid w:val="002722BE"/>
    <w:rsid w:val="00272A7B"/>
    <w:rsid w:val="002730F4"/>
    <w:rsid w:val="0027507B"/>
    <w:rsid w:val="00275F12"/>
    <w:rsid w:val="002809B3"/>
    <w:rsid w:val="00281C7F"/>
    <w:rsid w:val="00281EF1"/>
    <w:rsid w:val="00283BC8"/>
    <w:rsid w:val="00285D4F"/>
    <w:rsid w:val="00287467"/>
    <w:rsid w:val="00287C8A"/>
    <w:rsid w:val="00290B70"/>
    <w:rsid w:val="00291927"/>
    <w:rsid w:val="002932D7"/>
    <w:rsid w:val="00294CA4"/>
    <w:rsid w:val="00295A52"/>
    <w:rsid w:val="00296BE4"/>
    <w:rsid w:val="00296FC3"/>
    <w:rsid w:val="00297160"/>
    <w:rsid w:val="002A045F"/>
    <w:rsid w:val="002A18AC"/>
    <w:rsid w:val="002A1A55"/>
    <w:rsid w:val="002A2C05"/>
    <w:rsid w:val="002A6895"/>
    <w:rsid w:val="002B0B08"/>
    <w:rsid w:val="002B1AA4"/>
    <w:rsid w:val="002B3242"/>
    <w:rsid w:val="002B3C8D"/>
    <w:rsid w:val="002B3EC2"/>
    <w:rsid w:val="002B486B"/>
    <w:rsid w:val="002B5A1E"/>
    <w:rsid w:val="002B5B57"/>
    <w:rsid w:val="002B68C3"/>
    <w:rsid w:val="002B7313"/>
    <w:rsid w:val="002B79D1"/>
    <w:rsid w:val="002C2575"/>
    <w:rsid w:val="002C2979"/>
    <w:rsid w:val="002C3030"/>
    <w:rsid w:val="002C3F37"/>
    <w:rsid w:val="002C5736"/>
    <w:rsid w:val="002C5E74"/>
    <w:rsid w:val="002C63E8"/>
    <w:rsid w:val="002C7D92"/>
    <w:rsid w:val="002D006F"/>
    <w:rsid w:val="002D0650"/>
    <w:rsid w:val="002D0D42"/>
    <w:rsid w:val="002D1E91"/>
    <w:rsid w:val="002D2751"/>
    <w:rsid w:val="002D4F71"/>
    <w:rsid w:val="002D5704"/>
    <w:rsid w:val="002E00A3"/>
    <w:rsid w:val="002E04E3"/>
    <w:rsid w:val="002E270D"/>
    <w:rsid w:val="002E2C79"/>
    <w:rsid w:val="002E472A"/>
    <w:rsid w:val="002E4F07"/>
    <w:rsid w:val="002E6445"/>
    <w:rsid w:val="002E704E"/>
    <w:rsid w:val="002E7590"/>
    <w:rsid w:val="002F103E"/>
    <w:rsid w:val="002F1486"/>
    <w:rsid w:val="002F272E"/>
    <w:rsid w:val="002F3397"/>
    <w:rsid w:val="002F3974"/>
    <w:rsid w:val="002F524E"/>
    <w:rsid w:val="002F59E0"/>
    <w:rsid w:val="002F7DD6"/>
    <w:rsid w:val="002F7DE6"/>
    <w:rsid w:val="00302331"/>
    <w:rsid w:val="00302DCC"/>
    <w:rsid w:val="00304760"/>
    <w:rsid w:val="003065DC"/>
    <w:rsid w:val="00307703"/>
    <w:rsid w:val="0031082E"/>
    <w:rsid w:val="0031107A"/>
    <w:rsid w:val="0031202D"/>
    <w:rsid w:val="00312AA5"/>
    <w:rsid w:val="0031416C"/>
    <w:rsid w:val="00316891"/>
    <w:rsid w:val="00316F4A"/>
    <w:rsid w:val="00317BFD"/>
    <w:rsid w:val="00321765"/>
    <w:rsid w:val="00322285"/>
    <w:rsid w:val="00322816"/>
    <w:rsid w:val="003229EE"/>
    <w:rsid w:val="003232C2"/>
    <w:rsid w:val="00323CB8"/>
    <w:rsid w:val="00324553"/>
    <w:rsid w:val="0032664C"/>
    <w:rsid w:val="0032706A"/>
    <w:rsid w:val="00327C30"/>
    <w:rsid w:val="00327CCA"/>
    <w:rsid w:val="003310A2"/>
    <w:rsid w:val="00331B41"/>
    <w:rsid w:val="003329A2"/>
    <w:rsid w:val="00332A65"/>
    <w:rsid w:val="00337FDC"/>
    <w:rsid w:val="003403CC"/>
    <w:rsid w:val="00342EA0"/>
    <w:rsid w:val="003431E6"/>
    <w:rsid w:val="00343315"/>
    <w:rsid w:val="00344C85"/>
    <w:rsid w:val="00345643"/>
    <w:rsid w:val="00347F65"/>
    <w:rsid w:val="00352253"/>
    <w:rsid w:val="003554B2"/>
    <w:rsid w:val="003563C7"/>
    <w:rsid w:val="00356483"/>
    <w:rsid w:val="00357642"/>
    <w:rsid w:val="00357B24"/>
    <w:rsid w:val="00361667"/>
    <w:rsid w:val="00362251"/>
    <w:rsid w:val="003639AA"/>
    <w:rsid w:val="00363E6D"/>
    <w:rsid w:val="00364163"/>
    <w:rsid w:val="003647C7"/>
    <w:rsid w:val="00365A39"/>
    <w:rsid w:val="00366314"/>
    <w:rsid w:val="00366F70"/>
    <w:rsid w:val="0036719F"/>
    <w:rsid w:val="00370A62"/>
    <w:rsid w:val="00370EB7"/>
    <w:rsid w:val="00371002"/>
    <w:rsid w:val="00371ECC"/>
    <w:rsid w:val="0037378B"/>
    <w:rsid w:val="003748D8"/>
    <w:rsid w:val="003759A6"/>
    <w:rsid w:val="00376086"/>
    <w:rsid w:val="003776E7"/>
    <w:rsid w:val="00377899"/>
    <w:rsid w:val="003844B2"/>
    <w:rsid w:val="00384FC6"/>
    <w:rsid w:val="00386012"/>
    <w:rsid w:val="0038667C"/>
    <w:rsid w:val="003876FB"/>
    <w:rsid w:val="0039080F"/>
    <w:rsid w:val="003925DA"/>
    <w:rsid w:val="003934A6"/>
    <w:rsid w:val="0039398E"/>
    <w:rsid w:val="00393C5C"/>
    <w:rsid w:val="00394675"/>
    <w:rsid w:val="00394985"/>
    <w:rsid w:val="003951CD"/>
    <w:rsid w:val="00396290"/>
    <w:rsid w:val="003973FD"/>
    <w:rsid w:val="00397CD9"/>
    <w:rsid w:val="003A0B12"/>
    <w:rsid w:val="003A289E"/>
    <w:rsid w:val="003A562D"/>
    <w:rsid w:val="003A568F"/>
    <w:rsid w:val="003A6217"/>
    <w:rsid w:val="003A67AE"/>
    <w:rsid w:val="003A6A2B"/>
    <w:rsid w:val="003A7916"/>
    <w:rsid w:val="003B0E21"/>
    <w:rsid w:val="003B12D7"/>
    <w:rsid w:val="003B1CF9"/>
    <w:rsid w:val="003B2DA3"/>
    <w:rsid w:val="003B4182"/>
    <w:rsid w:val="003B6351"/>
    <w:rsid w:val="003B753C"/>
    <w:rsid w:val="003C1927"/>
    <w:rsid w:val="003C211F"/>
    <w:rsid w:val="003C369C"/>
    <w:rsid w:val="003C3F0D"/>
    <w:rsid w:val="003C44D7"/>
    <w:rsid w:val="003C5B67"/>
    <w:rsid w:val="003C6191"/>
    <w:rsid w:val="003C6F0C"/>
    <w:rsid w:val="003C7566"/>
    <w:rsid w:val="003D0025"/>
    <w:rsid w:val="003D0C1F"/>
    <w:rsid w:val="003D1D76"/>
    <w:rsid w:val="003D1FAA"/>
    <w:rsid w:val="003D29B1"/>
    <w:rsid w:val="003D3327"/>
    <w:rsid w:val="003D35B2"/>
    <w:rsid w:val="003D3FAE"/>
    <w:rsid w:val="003D50F6"/>
    <w:rsid w:val="003E031D"/>
    <w:rsid w:val="003E2B54"/>
    <w:rsid w:val="003E2F30"/>
    <w:rsid w:val="003E444F"/>
    <w:rsid w:val="003E4EA8"/>
    <w:rsid w:val="003E5028"/>
    <w:rsid w:val="003E5AED"/>
    <w:rsid w:val="003E6C20"/>
    <w:rsid w:val="003E7229"/>
    <w:rsid w:val="003F1A2A"/>
    <w:rsid w:val="003F219B"/>
    <w:rsid w:val="003F3AFD"/>
    <w:rsid w:val="003F48A7"/>
    <w:rsid w:val="003F6D6F"/>
    <w:rsid w:val="003F7F04"/>
    <w:rsid w:val="004006F8"/>
    <w:rsid w:val="00403E1E"/>
    <w:rsid w:val="00404107"/>
    <w:rsid w:val="0040483B"/>
    <w:rsid w:val="0040494B"/>
    <w:rsid w:val="00404D8B"/>
    <w:rsid w:val="0040688F"/>
    <w:rsid w:val="00407BE9"/>
    <w:rsid w:val="004110B4"/>
    <w:rsid w:val="00416039"/>
    <w:rsid w:val="00417899"/>
    <w:rsid w:val="0042024D"/>
    <w:rsid w:val="00420485"/>
    <w:rsid w:val="004204B0"/>
    <w:rsid w:val="00420794"/>
    <w:rsid w:val="00420871"/>
    <w:rsid w:val="0042160A"/>
    <w:rsid w:val="00421CFA"/>
    <w:rsid w:val="0042288A"/>
    <w:rsid w:val="0042383D"/>
    <w:rsid w:val="0042418D"/>
    <w:rsid w:val="00426169"/>
    <w:rsid w:val="004312CF"/>
    <w:rsid w:val="004317CF"/>
    <w:rsid w:val="00434457"/>
    <w:rsid w:val="0043451F"/>
    <w:rsid w:val="004349DE"/>
    <w:rsid w:val="00434B8C"/>
    <w:rsid w:val="00434F93"/>
    <w:rsid w:val="0043602A"/>
    <w:rsid w:val="00436B9A"/>
    <w:rsid w:val="00437B1C"/>
    <w:rsid w:val="00437E64"/>
    <w:rsid w:val="00440C20"/>
    <w:rsid w:val="0044275D"/>
    <w:rsid w:val="004431E7"/>
    <w:rsid w:val="004432A3"/>
    <w:rsid w:val="00443606"/>
    <w:rsid w:val="00443B6F"/>
    <w:rsid w:val="00443E95"/>
    <w:rsid w:val="00444866"/>
    <w:rsid w:val="00445228"/>
    <w:rsid w:val="00445626"/>
    <w:rsid w:val="00445667"/>
    <w:rsid w:val="004467F1"/>
    <w:rsid w:val="00447A6E"/>
    <w:rsid w:val="004524F5"/>
    <w:rsid w:val="004541A9"/>
    <w:rsid w:val="0045440E"/>
    <w:rsid w:val="00455B8A"/>
    <w:rsid w:val="004563A5"/>
    <w:rsid w:val="00456DD6"/>
    <w:rsid w:val="00457778"/>
    <w:rsid w:val="0046018F"/>
    <w:rsid w:val="004606AE"/>
    <w:rsid w:val="00460758"/>
    <w:rsid w:val="00460872"/>
    <w:rsid w:val="00462924"/>
    <w:rsid w:val="004643B5"/>
    <w:rsid w:val="004657D8"/>
    <w:rsid w:val="00467CC8"/>
    <w:rsid w:val="004706B7"/>
    <w:rsid w:val="00471718"/>
    <w:rsid w:val="00471AA9"/>
    <w:rsid w:val="00472D6E"/>
    <w:rsid w:val="00474C14"/>
    <w:rsid w:val="00474ED4"/>
    <w:rsid w:val="00476FF2"/>
    <w:rsid w:val="00477E7E"/>
    <w:rsid w:val="0048012F"/>
    <w:rsid w:val="004805D2"/>
    <w:rsid w:val="00481855"/>
    <w:rsid w:val="00481C7D"/>
    <w:rsid w:val="00482239"/>
    <w:rsid w:val="004824C6"/>
    <w:rsid w:val="0048269E"/>
    <w:rsid w:val="00482DA5"/>
    <w:rsid w:val="00482E2A"/>
    <w:rsid w:val="004832B3"/>
    <w:rsid w:val="004833FB"/>
    <w:rsid w:val="004835F2"/>
    <w:rsid w:val="00485536"/>
    <w:rsid w:val="0048598F"/>
    <w:rsid w:val="00485EBE"/>
    <w:rsid w:val="00486E8A"/>
    <w:rsid w:val="00493512"/>
    <w:rsid w:val="00493E1C"/>
    <w:rsid w:val="00495DAE"/>
    <w:rsid w:val="00496D2E"/>
    <w:rsid w:val="00497929"/>
    <w:rsid w:val="004A2995"/>
    <w:rsid w:val="004A35CE"/>
    <w:rsid w:val="004A42A1"/>
    <w:rsid w:val="004A4790"/>
    <w:rsid w:val="004A55F0"/>
    <w:rsid w:val="004A563B"/>
    <w:rsid w:val="004A5858"/>
    <w:rsid w:val="004A5EEA"/>
    <w:rsid w:val="004A6010"/>
    <w:rsid w:val="004A7693"/>
    <w:rsid w:val="004B0BE3"/>
    <w:rsid w:val="004B11E1"/>
    <w:rsid w:val="004B1CEE"/>
    <w:rsid w:val="004B2AC2"/>
    <w:rsid w:val="004B4CD0"/>
    <w:rsid w:val="004B4DC7"/>
    <w:rsid w:val="004B75AF"/>
    <w:rsid w:val="004B76BE"/>
    <w:rsid w:val="004C386B"/>
    <w:rsid w:val="004C6012"/>
    <w:rsid w:val="004C6E31"/>
    <w:rsid w:val="004D4A31"/>
    <w:rsid w:val="004D639F"/>
    <w:rsid w:val="004E021B"/>
    <w:rsid w:val="004E20E5"/>
    <w:rsid w:val="004E2392"/>
    <w:rsid w:val="004E384D"/>
    <w:rsid w:val="004E51C6"/>
    <w:rsid w:val="004E72E7"/>
    <w:rsid w:val="004F1A17"/>
    <w:rsid w:val="004F36C8"/>
    <w:rsid w:val="004F3D95"/>
    <w:rsid w:val="004F4FA4"/>
    <w:rsid w:val="004F5AEF"/>
    <w:rsid w:val="004F645F"/>
    <w:rsid w:val="005027A9"/>
    <w:rsid w:val="00502A10"/>
    <w:rsid w:val="00503456"/>
    <w:rsid w:val="00504803"/>
    <w:rsid w:val="00504F0E"/>
    <w:rsid w:val="00505789"/>
    <w:rsid w:val="005113C1"/>
    <w:rsid w:val="00511F25"/>
    <w:rsid w:val="005123C1"/>
    <w:rsid w:val="0051411E"/>
    <w:rsid w:val="00514835"/>
    <w:rsid w:val="00515812"/>
    <w:rsid w:val="005158A1"/>
    <w:rsid w:val="00516A89"/>
    <w:rsid w:val="00520AD4"/>
    <w:rsid w:val="00521723"/>
    <w:rsid w:val="00523F8B"/>
    <w:rsid w:val="00524142"/>
    <w:rsid w:val="0052429B"/>
    <w:rsid w:val="0052510C"/>
    <w:rsid w:val="00526071"/>
    <w:rsid w:val="00526942"/>
    <w:rsid w:val="00526EA4"/>
    <w:rsid w:val="005276F5"/>
    <w:rsid w:val="0053038F"/>
    <w:rsid w:val="0053096B"/>
    <w:rsid w:val="00534AFA"/>
    <w:rsid w:val="00534FC4"/>
    <w:rsid w:val="00535786"/>
    <w:rsid w:val="00535D0A"/>
    <w:rsid w:val="00536339"/>
    <w:rsid w:val="00536BFF"/>
    <w:rsid w:val="00536C13"/>
    <w:rsid w:val="005376E8"/>
    <w:rsid w:val="00537816"/>
    <w:rsid w:val="00541B20"/>
    <w:rsid w:val="005428F1"/>
    <w:rsid w:val="00542D67"/>
    <w:rsid w:val="00542F61"/>
    <w:rsid w:val="005465F6"/>
    <w:rsid w:val="0054685A"/>
    <w:rsid w:val="00546D08"/>
    <w:rsid w:val="00550A66"/>
    <w:rsid w:val="00550CE0"/>
    <w:rsid w:val="00551B2F"/>
    <w:rsid w:val="00552168"/>
    <w:rsid w:val="00552850"/>
    <w:rsid w:val="005538FC"/>
    <w:rsid w:val="00553969"/>
    <w:rsid w:val="0055450E"/>
    <w:rsid w:val="00554E16"/>
    <w:rsid w:val="005554F8"/>
    <w:rsid w:val="00556547"/>
    <w:rsid w:val="005610EB"/>
    <w:rsid w:val="005628F6"/>
    <w:rsid w:val="005630B3"/>
    <w:rsid w:val="00563240"/>
    <w:rsid w:val="00563C37"/>
    <w:rsid w:val="005644D7"/>
    <w:rsid w:val="005673BF"/>
    <w:rsid w:val="00567A44"/>
    <w:rsid w:val="00571A8D"/>
    <w:rsid w:val="00571B33"/>
    <w:rsid w:val="00571E59"/>
    <w:rsid w:val="00572F9A"/>
    <w:rsid w:val="00580A54"/>
    <w:rsid w:val="00580CF8"/>
    <w:rsid w:val="00582080"/>
    <w:rsid w:val="005828C9"/>
    <w:rsid w:val="00583270"/>
    <w:rsid w:val="0058336C"/>
    <w:rsid w:val="00585910"/>
    <w:rsid w:val="005877BD"/>
    <w:rsid w:val="00587B5B"/>
    <w:rsid w:val="005921C8"/>
    <w:rsid w:val="00592433"/>
    <w:rsid w:val="0059369C"/>
    <w:rsid w:val="005938D8"/>
    <w:rsid w:val="00593901"/>
    <w:rsid w:val="005950A0"/>
    <w:rsid w:val="00595BCF"/>
    <w:rsid w:val="005964E6"/>
    <w:rsid w:val="005A04A1"/>
    <w:rsid w:val="005A057A"/>
    <w:rsid w:val="005A061A"/>
    <w:rsid w:val="005A0B37"/>
    <w:rsid w:val="005A12B7"/>
    <w:rsid w:val="005A151F"/>
    <w:rsid w:val="005A249C"/>
    <w:rsid w:val="005A3C75"/>
    <w:rsid w:val="005A6597"/>
    <w:rsid w:val="005B0A43"/>
    <w:rsid w:val="005B1AC0"/>
    <w:rsid w:val="005B2029"/>
    <w:rsid w:val="005B29E3"/>
    <w:rsid w:val="005B437B"/>
    <w:rsid w:val="005B5B87"/>
    <w:rsid w:val="005B6241"/>
    <w:rsid w:val="005B6284"/>
    <w:rsid w:val="005B6794"/>
    <w:rsid w:val="005B6FFC"/>
    <w:rsid w:val="005B7626"/>
    <w:rsid w:val="005C098C"/>
    <w:rsid w:val="005C15B4"/>
    <w:rsid w:val="005C25EF"/>
    <w:rsid w:val="005C2B6A"/>
    <w:rsid w:val="005C310B"/>
    <w:rsid w:val="005C3435"/>
    <w:rsid w:val="005C37F6"/>
    <w:rsid w:val="005C3A0E"/>
    <w:rsid w:val="005C736F"/>
    <w:rsid w:val="005D0179"/>
    <w:rsid w:val="005D017C"/>
    <w:rsid w:val="005D1CB3"/>
    <w:rsid w:val="005D5DCD"/>
    <w:rsid w:val="005D7C90"/>
    <w:rsid w:val="005E2FCD"/>
    <w:rsid w:val="005E3396"/>
    <w:rsid w:val="005E3C1F"/>
    <w:rsid w:val="005E5F6A"/>
    <w:rsid w:val="005E7B1E"/>
    <w:rsid w:val="005F0490"/>
    <w:rsid w:val="005F05E8"/>
    <w:rsid w:val="005F36A3"/>
    <w:rsid w:val="005F44C5"/>
    <w:rsid w:val="005F6D93"/>
    <w:rsid w:val="005F705C"/>
    <w:rsid w:val="006010A2"/>
    <w:rsid w:val="00602CC4"/>
    <w:rsid w:val="0060427E"/>
    <w:rsid w:val="00604820"/>
    <w:rsid w:val="006055FC"/>
    <w:rsid w:val="00606391"/>
    <w:rsid w:val="0060756B"/>
    <w:rsid w:val="00607FA1"/>
    <w:rsid w:val="006115E7"/>
    <w:rsid w:val="0061160C"/>
    <w:rsid w:val="00613751"/>
    <w:rsid w:val="00613B81"/>
    <w:rsid w:val="00614594"/>
    <w:rsid w:val="00615352"/>
    <w:rsid w:val="00620864"/>
    <w:rsid w:val="00621358"/>
    <w:rsid w:val="006218D9"/>
    <w:rsid w:val="00621FA3"/>
    <w:rsid w:val="00622094"/>
    <w:rsid w:val="00622506"/>
    <w:rsid w:val="00622AD1"/>
    <w:rsid w:val="00623021"/>
    <w:rsid w:val="006230EA"/>
    <w:rsid w:val="006239FA"/>
    <w:rsid w:val="00624008"/>
    <w:rsid w:val="00624950"/>
    <w:rsid w:val="00624AD3"/>
    <w:rsid w:val="00625F90"/>
    <w:rsid w:val="006260B5"/>
    <w:rsid w:val="006265B5"/>
    <w:rsid w:val="00630CEA"/>
    <w:rsid w:val="0063186E"/>
    <w:rsid w:val="0063205D"/>
    <w:rsid w:val="00632805"/>
    <w:rsid w:val="0063280C"/>
    <w:rsid w:val="006333FA"/>
    <w:rsid w:val="00634180"/>
    <w:rsid w:val="00634507"/>
    <w:rsid w:val="006354DF"/>
    <w:rsid w:val="0063551F"/>
    <w:rsid w:val="00635765"/>
    <w:rsid w:val="00635BCF"/>
    <w:rsid w:val="006364DA"/>
    <w:rsid w:val="006366D1"/>
    <w:rsid w:val="006372E4"/>
    <w:rsid w:val="0064009F"/>
    <w:rsid w:val="006409D6"/>
    <w:rsid w:val="00641C94"/>
    <w:rsid w:val="006436D2"/>
    <w:rsid w:val="00643BA3"/>
    <w:rsid w:val="00643C7D"/>
    <w:rsid w:val="006447C3"/>
    <w:rsid w:val="00644BDE"/>
    <w:rsid w:val="00645E85"/>
    <w:rsid w:val="0064669D"/>
    <w:rsid w:val="00647381"/>
    <w:rsid w:val="006501DE"/>
    <w:rsid w:val="0065028C"/>
    <w:rsid w:val="00652B81"/>
    <w:rsid w:val="00652D9B"/>
    <w:rsid w:val="00652EF3"/>
    <w:rsid w:val="00654A0D"/>
    <w:rsid w:val="0065687E"/>
    <w:rsid w:val="00657A91"/>
    <w:rsid w:val="0066043C"/>
    <w:rsid w:val="00660CAF"/>
    <w:rsid w:val="00661320"/>
    <w:rsid w:val="006638CA"/>
    <w:rsid w:val="00664F29"/>
    <w:rsid w:val="00665116"/>
    <w:rsid w:val="00671EF8"/>
    <w:rsid w:val="00672F55"/>
    <w:rsid w:val="00674FE7"/>
    <w:rsid w:val="006763B6"/>
    <w:rsid w:val="006814F3"/>
    <w:rsid w:val="00681997"/>
    <w:rsid w:val="006828E0"/>
    <w:rsid w:val="006844B1"/>
    <w:rsid w:val="00684840"/>
    <w:rsid w:val="00685446"/>
    <w:rsid w:val="00690A6B"/>
    <w:rsid w:val="00691144"/>
    <w:rsid w:val="00691FFD"/>
    <w:rsid w:val="0069278F"/>
    <w:rsid w:val="00692ADE"/>
    <w:rsid w:val="006941E5"/>
    <w:rsid w:val="006946BE"/>
    <w:rsid w:val="006947A9"/>
    <w:rsid w:val="00695930"/>
    <w:rsid w:val="006963D4"/>
    <w:rsid w:val="00696767"/>
    <w:rsid w:val="006A026F"/>
    <w:rsid w:val="006A1517"/>
    <w:rsid w:val="006A4F87"/>
    <w:rsid w:val="006A527E"/>
    <w:rsid w:val="006A5D98"/>
    <w:rsid w:val="006A7740"/>
    <w:rsid w:val="006B0E7E"/>
    <w:rsid w:val="006B15CC"/>
    <w:rsid w:val="006B350B"/>
    <w:rsid w:val="006B36D7"/>
    <w:rsid w:val="006B4826"/>
    <w:rsid w:val="006B4FB3"/>
    <w:rsid w:val="006B6E22"/>
    <w:rsid w:val="006B79CD"/>
    <w:rsid w:val="006C08B5"/>
    <w:rsid w:val="006C0F35"/>
    <w:rsid w:val="006C1238"/>
    <w:rsid w:val="006C2093"/>
    <w:rsid w:val="006C34EF"/>
    <w:rsid w:val="006C3647"/>
    <w:rsid w:val="006C45A6"/>
    <w:rsid w:val="006C5D0F"/>
    <w:rsid w:val="006C6AD6"/>
    <w:rsid w:val="006D106E"/>
    <w:rsid w:val="006D173A"/>
    <w:rsid w:val="006D1FC9"/>
    <w:rsid w:val="006D2151"/>
    <w:rsid w:val="006D2301"/>
    <w:rsid w:val="006D3394"/>
    <w:rsid w:val="006D3F29"/>
    <w:rsid w:val="006D442C"/>
    <w:rsid w:val="006D5C35"/>
    <w:rsid w:val="006D5CA6"/>
    <w:rsid w:val="006D60B1"/>
    <w:rsid w:val="006D6D04"/>
    <w:rsid w:val="006E11CA"/>
    <w:rsid w:val="006E289B"/>
    <w:rsid w:val="006E39B7"/>
    <w:rsid w:val="006E46A6"/>
    <w:rsid w:val="006E5670"/>
    <w:rsid w:val="006E5701"/>
    <w:rsid w:val="006F0A0F"/>
    <w:rsid w:val="006F162C"/>
    <w:rsid w:val="006F351D"/>
    <w:rsid w:val="006F62BC"/>
    <w:rsid w:val="006F6F27"/>
    <w:rsid w:val="006F7154"/>
    <w:rsid w:val="006F7BD6"/>
    <w:rsid w:val="007008C4"/>
    <w:rsid w:val="0070097E"/>
    <w:rsid w:val="00701596"/>
    <w:rsid w:val="00701A13"/>
    <w:rsid w:val="00702BF1"/>
    <w:rsid w:val="00702C22"/>
    <w:rsid w:val="007036CE"/>
    <w:rsid w:val="007047D0"/>
    <w:rsid w:val="00704B45"/>
    <w:rsid w:val="00704FF0"/>
    <w:rsid w:val="00705459"/>
    <w:rsid w:val="0070565F"/>
    <w:rsid w:val="00707163"/>
    <w:rsid w:val="00707C7D"/>
    <w:rsid w:val="007103C6"/>
    <w:rsid w:val="00715B17"/>
    <w:rsid w:val="00720155"/>
    <w:rsid w:val="00720906"/>
    <w:rsid w:val="00720DAD"/>
    <w:rsid w:val="00721ACA"/>
    <w:rsid w:val="0072337C"/>
    <w:rsid w:val="007235A2"/>
    <w:rsid w:val="00723A5C"/>
    <w:rsid w:val="00723EEC"/>
    <w:rsid w:val="00724CB3"/>
    <w:rsid w:val="0072561E"/>
    <w:rsid w:val="00727238"/>
    <w:rsid w:val="00730C23"/>
    <w:rsid w:val="0073409E"/>
    <w:rsid w:val="00734B39"/>
    <w:rsid w:val="00734DDB"/>
    <w:rsid w:val="00734F2E"/>
    <w:rsid w:val="00735F62"/>
    <w:rsid w:val="00736574"/>
    <w:rsid w:val="007370F0"/>
    <w:rsid w:val="00737C1B"/>
    <w:rsid w:val="0074005F"/>
    <w:rsid w:val="00740D3F"/>
    <w:rsid w:val="00741103"/>
    <w:rsid w:val="00741507"/>
    <w:rsid w:val="0074321B"/>
    <w:rsid w:val="007434EC"/>
    <w:rsid w:val="00746A1F"/>
    <w:rsid w:val="007472D3"/>
    <w:rsid w:val="0074756F"/>
    <w:rsid w:val="00750E45"/>
    <w:rsid w:val="007519A0"/>
    <w:rsid w:val="00751D14"/>
    <w:rsid w:val="0075294B"/>
    <w:rsid w:val="00753B7A"/>
    <w:rsid w:val="007540B8"/>
    <w:rsid w:val="007552BE"/>
    <w:rsid w:val="00755DF1"/>
    <w:rsid w:val="00756F41"/>
    <w:rsid w:val="007604F2"/>
    <w:rsid w:val="007608C8"/>
    <w:rsid w:val="00760EA6"/>
    <w:rsid w:val="00761D2F"/>
    <w:rsid w:val="00761DA4"/>
    <w:rsid w:val="00762BE0"/>
    <w:rsid w:val="007643C6"/>
    <w:rsid w:val="0076551D"/>
    <w:rsid w:val="00765A8C"/>
    <w:rsid w:val="00770B7D"/>
    <w:rsid w:val="00770CAD"/>
    <w:rsid w:val="007710D8"/>
    <w:rsid w:val="00772675"/>
    <w:rsid w:val="0077637E"/>
    <w:rsid w:val="0077793E"/>
    <w:rsid w:val="00781684"/>
    <w:rsid w:val="00781AFD"/>
    <w:rsid w:val="00784265"/>
    <w:rsid w:val="007853C4"/>
    <w:rsid w:val="00785EE5"/>
    <w:rsid w:val="00787B21"/>
    <w:rsid w:val="00791E59"/>
    <w:rsid w:val="0079283D"/>
    <w:rsid w:val="007934F6"/>
    <w:rsid w:val="00793AEC"/>
    <w:rsid w:val="0079460B"/>
    <w:rsid w:val="00794B4A"/>
    <w:rsid w:val="007969BA"/>
    <w:rsid w:val="00797057"/>
    <w:rsid w:val="007A1F18"/>
    <w:rsid w:val="007A31E7"/>
    <w:rsid w:val="007A323C"/>
    <w:rsid w:val="007A3E22"/>
    <w:rsid w:val="007A49EB"/>
    <w:rsid w:val="007A4E08"/>
    <w:rsid w:val="007A6C1B"/>
    <w:rsid w:val="007A6D8B"/>
    <w:rsid w:val="007A6E56"/>
    <w:rsid w:val="007A708E"/>
    <w:rsid w:val="007B0B6A"/>
    <w:rsid w:val="007B1896"/>
    <w:rsid w:val="007B3019"/>
    <w:rsid w:val="007B39B7"/>
    <w:rsid w:val="007B5108"/>
    <w:rsid w:val="007B52EF"/>
    <w:rsid w:val="007B5EF5"/>
    <w:rsid w:val="007B6603"/>
    <w:rsid w:val="007B68AE"/>
    <w:rsid w:val="007B76B1"/>
    <w:rsid w:val="007B78CE"/>
    <w:rsid w:val="007B7AF7"/>
    <w:rsid w:val="007B7BC5"/>
    <w:rsid w:val="007C038C"/>
    <w:rsid w:val="007C1E08"/>
    <w:rsid w:val="007C253D"/>
    <w:rsid w:val="007C39C9"/>
    <w:rsid w:val="007C3FF8"/>
    <w:rsid w:val="007C4D8A"/>
    <w:rsid w:val="007C66D7"/>
    <w:rsid w:val="007C67A6"/>
    <w:rsid w:val="007C7D81"/>
    <w:rsid w:val="007D05DB"/>
    <w:rsid w:val="007D0DE2"/>
    <w:rsid w:val="007D181F"/>
    <w:rsid w:val="007D18C4"/>
    <w:rsid w:val="007D2FAD"/>
    <w:rsid w:val="007D396F"/>
    <w:rsid w:val="007D3BFC"/>
    <w:rsid w:val="007D3FDD"/>
    <w:rsid w:val="007D4EAD"/>
    <w:rsid w:val="007D585E"/>
    <w:rsid w:val="007D6A55"/>
    <w:rsid w:val="007E0A05"/>
    <w:rsid w:val="007E180C"/>
    <w:rsid w:val="007E19B5"/>
    <w:rsid w:val="007E2316"/>
    <w:rsid w:val="007E2B00"/>
    <w:rsid w:val="007E2E08"/>
    <w:rsid w:val="007E3C91"/>
    <w:rsid w:val="007E418D"/>
    <w:rsid w:val="007E4EE2"/>
    <w:rsid w:val="007E5194"/>
    <w:rsid w:val="007E69A9"/>
    <w:rsid w:val="007E72D5"/>
    <w:rsid w:val="007F065D"/>
    <w:rsid w:val="007F1442"/>
    <w:rsid w:val="007F2DC3"/>
    <w:rsid w:val="007F33F3"/>
    <w:rsid w:val="007F3655"/>
    <w:rsid w:val="007F3FF0"/>
    <w:rsid w:val="00800615"/>
    <w:rsid w:val="00800B44"/>
    <w:rsid w:val="00801240"/>
    <w:rsid w:val="00803F75"/>
    <w:rsid w:val="00804CE2"/>
    <w:rsid w:val="008050D7"/>
    <w:rsid w:val="00806AD9"/>
    <w:rsid w:val="00807EE2"/>
    <w:rsid w:val="00810818"/>
    <w:rsid w:val="00813230"/>
    <w:rsid w:val="00813B47"/>
    <w:rsid w:val="008156FD"/>
    <w:rsid w:val="008157A4"/>
    <w:rsid w:val="00815889"/>
    <w:rsid w:val="00817BB2"/>
    <w:rsid w:val="0082059E"/>
    <w:rsid w:val="00823B2E"/>
    <w:rsid w:val="00823BDF"/>
    <w:rsid w:val="008253A0"/>
    <w:rsid w:val="008261CA"/>
    <w:rsid w:val="008270FB"/>
    <w:rsid w:val="00827859"/>
    <w:rsid w:val="008310EF"/>
    <w:rsid w:val="00832B48"/>
    <w:rsid w:val="00833411"/>
    <w:rsid w:val="00833E05"/>
    <w:rsid w:val="0083564A"/>
    <w:rsid w:val="0083628E"/>
    <w:rsid w:val="00836974"/>
    <w:rsid w:val="00840953"/>
    <w:rsid w:val="0084138E"/>
    <w:rsid w:val="00842072"/>
    <w:rsid w:val="0084353B"/>
    <w:rsid w:val="00844234"/>
    <w:rsid w:val="00844A53"/>
    <w:rsid w:val="008473F9"/>
    <w:rsid w:val="00847DAB"/>
    <w:rsid w:val="008503DE"/>
    <w:rsid w:val="008530B6"/>
    <w:rsid w:val="00854472"/>
    <w:rsid w:val="0085638F"/>
    <w:rsid w:val="00856BC2"/>
    <w:rsid w:val="00860E7A"/>
    <w:rsid w:val="008613F1"/>
    <w:rsid w:val="008627C5"/>
    <w:rsid w:val="008631C1"/>
    <w:rsid w:val="00864DE7"/>
    <w:rsid w:val="0086504B"/>
    <w:rsid w:val="00865879"/>
    <w:rsid w:val="00867263"/>
    <w:rsid w:val="00867F9E"/>
    <w:rsid w:val="008753CA"/>
    <w:rsid w:val="0087546B"/>
    <w:rsid w:val="00875864"/>
    <w:rsid w:val="00875D3E"/>
    <w:rsid w:val="0087612D"/>
    <w:rsid w:val="00877630"/>
    <w:rsid w:val="00881598"/>
    <w:rsid w:val="008815EA"/>
    <w:rsid w:val="0088207E"/>
    <w:rsid w:val="008824BD"/>
    <w:rsid w:val="00885E31"/>
    <w:rsid w:val="00885FA2"/>
    <w:rsid w:val="00887160"/>
    <w:rsid w:val="00892EAC"/>
    <w:rsid w:val="0089319D"/>
    <w:rsid w:val="00893C2C"/>
    <w:rsid w:val="00894D9E"/>
    <w:rsid w:val="008956B9"/>
    <w:rsid w:val="00897021"/>
    <w:rsid w:val="0089721B"/>
    <w:rsid w:val="008A076D"/>
    <w:rsid w:val="008A1372"/>
    <w:rsid w:val="008A1F72"/>
    <w:rsid w:val="008A459C"/>
    <w:rsid w:val="008A492E"/>
    <w:rsid w:val="008A5AF3"/>
    <w:rsid w:val="008A5C16"/>
    <w:rsid w:val="008A5C93"/>
    <w:rsid w:val="008A6EA6"/>
    <w:rsid w:val="008B0440"/>
    <w:rsid w:val="008B090B"/>
    <w:rsid w:val="008B57DA"/>
    <w:rsid w:val="008B7D2E"/>
    <w:rsid w:val="008C1928"/>
    <w:rsid w:val="008C2D7F"/>
    <w:rsid w:val="008C5D12"/>
    <w:rsid w:val="008C69C8"/>
    <w:rsid w:val="008C7235"/>
    <w:rsid w:val="008C74EA"/>
    <w:rsid w:val="008C7B77"/>
    <w:rsid w:val="008D32C1"/>
    <w:rsid w:val="008D452C"/>
    <w:rsid w:val="008D4BFC"/>
    <w:rsid w:val="008D5415"/>
    <w:rsid w:val="008D7640"/>
    <w:rsid w:val="008E2043"/>
    <w:rsid w:val="008E31E0"/>
    <w:rsid w:val="008F1E8C"/>
    <w:rsid w:val="008F2F98"/>
    <w:rsid w:val="009021C5"/>
    <w:rsid w:val="009026BE"/>
    <w:rsid w:val="00902C41"/>
    <w:rsid w:val="00904230"/>
    <w:rsid w:val="00906062"/>
    <w:rsid w:val="00906208"/>
    <w:rsid w:val="009067BD"/>
    <w:rsid w:val="00906DB1"/>
    <w:rsid w:val="00907075"/>
    <w:rsid w:val="00907A97"/>
    <w:rsid w:val="00911164"/>
    <w:rsid w:val="009112AA"/>
    <w:rsid w:val="00911C09"/>
    <w:rsid w:val="00911E07"/>
    <w:rsid w:val="00913C16"/>
    <w:rsid w:val="009176D3"/>
    <w:rsid w:val="00917E93"/>
    <w:rsid w:val="00917FB5"/>
    <w:rsid w:val="00921234"/>
    <w:rsid w:val="00921525"/>
    <w:rsid w:val="00922380"/>
    <w:rsid w:val="00922C27"/>
    <w:rsid w:val="00922EB9"/>
    <w:rsid w:val="009243C8"/>
    <w:rsid w:val="00925B27"/>
    <w:rsid w:val="00926457"/>
    <w:rsid w:val="00926659"/>
    <w:rsid w:val="00926AFA"/>
    <w:rsid w:val="009276A7"/>
    <w:rsid w:val="009279C4"/>
    <w:rsid w:val="00927E34"/>
    <w:rsid w:val="00930BA5"/>
    <w:rsid w:val="00931CE2"/>
    <w:rsid w:val="0093369D"/>
    <w:rsid w:val="0093424A"/>
    <w:rsid w:val="00935CF8"/>
    <w:rsid w:val="009363AE"/>
    <w:rsid w:val="009377B5"/>
    <w:rsid w:val="00937C25"/>
    <w:rsid w:val="009407B7"/>
    <w:rsid w:val="0094153E"/>
    <w:rsid w:val="00941D8A"/>
    <w:rsid w:val="00941D90"/>
    <w:rsid w:val="00942989"/>
    <w:rsid w:val="00944336"/>
    <w:rsid w:val="00944504"/>
    <w:rsid w:val="00944D52"/>
    <w:rsid w:val="00946252"/>
    <w:rsid w:val="00947A91"/>
    <w:rsid w:val="00950011"/>
    <w:rsid w:val="00950744"/>
    <w:rsid w:val="009510E0"/>
    <w:rsid w:val="0095162A"/>
    <w:rsid w:val="009527FF"/>
    <w:rsid w:val="00953A41"/>
    <w:rsid w:val="0095442C"/>
    <w:rsid w:val="00954EC2"/>
    <w:rsid w:val="00955E23"/>
    <w:rsid w:val="00957873"/>
    <w:rsid w:val="00961464"/>
    <w:rsid w:val="009630D9"/>
    <w:rsid w:val="00964461"/>
    <w:rsid w:val="00966714"/>
    <w:rsid w:val="009675DF"/>
    <w:rsid w:val="00972199"/>
    <w:rsid w:val="00973195"/>
    <w:rsid w:val="009739C3"/>
    <w:rsid w:val="0097755F"/>
    <w:rsid w:val="0098149F"/>
    <w:rsid w:val="0098167A"/>
    <w:rsid w:val="00982ECA"/>
    <w:rsid w:val="00984694"/>
    <w:rsid w:val="00984A0B"/>
    <w:rsid w:val="00985997"/>
    <w:rsid w:val="00986C13"/>
    <w:rsid w:val="00992A76"/>
    <w:rsid w:val="00992B27"/>
    <w:rsid w:val="009934B0"/>
    <w:rsid w:val="00995B24"/>
    <w:rsid w:val="009961F9"/>
    <w:rsid w:val="0099637D"/>
    <w:rsid w:val="00996DC5"/>
    <w:rsid w:val="009A0F19"/>
    <w:rsid w:val="009A125E"/>
    <w:rsid w:val="009A1581"/>
    <w:rsid w:val="009A3007"/>
    <w:rsid w:val="009A4FBB"/>
    <w:rsid w:val="009A5226"/>
    <w:rsid w:val="009A5DBF"/>
    <w:rsid w:val="009A6A66"/>
    <w:rsid w:val="009A702C"/>
    <w:rsid w:val="009A744E"/>
    <w:rsid w:val="009A753A"/>
    <w:rsid w:val="009A7A53"/>
    <w:rsid w:val="009B10CE"/>
    <w:rsid w:val="009B1A9C"/>
    <w:rsid w:val="009B27CF"/>
    <w:rsid w:val="009B41CE"/>
    <w:rsid w:val="009B4259"/>
    <w:rsid w:val="009B697F"/>
    <w:rsid w:val="009B7117"/>
    <w:rsid w:val="009B7D00"/>
    <w:rsid w:val="009C004D"/>
    <w:rsid w:val="009C0114"/>
    <w:rsid w:val="009C01AC"/>
    <w:rsid w:val="009C020A"/>
    <w:rsid w:val="009C081B"/>
    <w:rsid w:val="009C0AE8"/>
    <w:rsid w:val="009C0DA3"/>
    <w:rsid w:val="009C1014"/>
    <w:rsid w:val="009C103C"/>
    <w:rsid w:val="009C15F7"/>
    <w:rsid w:val="009C195B"/>
    <w:rsid w:val="009C2522"/>
    <w:rsid w:val="009C3FDF"/>
    <w:rsid w:val="009C47D4"/>
    <w:rsid w:val="009C7586"/>
    <w:rsid w:val="009C7AAE"/>
    <w:rsid w:val="009C7DB7"/>
    <w:rsid w:val="009D043F"/>
    <w:rsid w:val="009D09F1"/>
    <w:rsid w:val="009D0E65"/>
    <w:rsid w:val="009D12AE"/>
    <w:rsid w:val="009D17A9"/>
    <w:rsid w:val="009D2008"/>
    <w:rsid w:val="009D3B88"/>
    <w:rsid w:val="009D4C65"/>
    <w:rsid w:val="009D5A27"/>
    <w:rsid w:val="009D7078"/>
    <w:rsid w:val="009D7672"/>
    <w:rsid w:val="009E01FC"/>
    <w:rsid w:val="009E020C"/>
    <w:rsid w:val="009E1CFC"/>
    <w:rsid w:val="009E2964"/>
    <w:rsid w:val="009E334C"/>
    <w:rsid w:val="009E3508"/>
    <w:rsid w:val="009E3543"/>
    <w:rsid w:val="009E4368"/>
    <w:rsid w:val="009E481F"/>
    <w:rsid w:val="009E489F"/>
    <w:rsid w:val="009E61BF"/>
    <w:rsid w:val="009E68DF"/>
    <w:rsid w:val="009F099E"/>
    <w:rsid w:val="009F0EF3"/>
    <w:rsid w:val="009F1235"/>
    <w:rsid w:val="009F3162"/>
    <w:rsid w:val="009F3310"/>
    <w:rsid w:val="009F3A42"/>
    <w:rsid w:val="009F3E24"/>
    <w:rsid w:val="009F3F62"/>
    <w:rsid w:val="009F41E8"/>
    <w:rsid w:val="009F4739"/>
    <w:rsid w:val="009F4CAC"/>
    <w:rsid w:val="00A01306"/>
    <w:rsid w:val="00A01FAD"/>
    <w:rsid w:val="00A021B6"/>
    <w:rsid w:val="00A030AB"/>
    <w:rsid w:val="00A041AA"/>
    <w:rsid w:val="00A0679C"/>
    <w:rsid w:val="00A07350"/>
    <w:rsid w:val="00A116B1"/>
    <w:rsid w:val="00A11AF2"/>
    <w:rsid w:val="00A11C6B"/>
    <w:rsid w:val="00A133CB"/>
    <w:rsid w:val="00A14561"/>
    <w:rsid w:val="00A14EE8"/>
    <w:rsid w:val="00A165B0"/>
    <w:rsid w:val="00A204FC"/>
    <w:rsid w:val="00A20724"/>
    <w:rsid w:val="00A20978"/>
    <w:rsid w:val="00A22FE1"/>
    <w:rsid w:val="00A2323B"/>
    <w:rsid w:val="00A23CD2"/>
    <w:rsid w:val="00A23F53"/>
    <w:rsid w:val="00A24E33"/>
    <w:rsid w:val="00A27631"/>
    <w:rsid w:val="00A30A5A"/>
    <w:rsid w:val="00A30E1F"/>
    <w:rsid w:val="00A31141"/>
    <w:rsid w:val="00A31CAA"/>
    <w:rsid w:val="00A3248C"/>
    <w:rsid w:val="00A324D3"/>
    <w:rsid w:val="00A333CD"/>
    <w:rsid w:val="00A33C3F"/>
    <w:rsid w:val="00A3743E"/>
    <w:rsid w:val="00A37F6C"/>
    <w:rsid w:val="00A40BC5"/>
    <w:rsid w:val="00A41600"/>
    <w:rsid w:val="00A41B4A"/>
    <w:rsid w:val="00A44216"/>
    <w:rsid w:val="00A46772"/>
    <w:rsid w:val="00A46953"/>
    <w:rsid w:val="00A47F77"/>
    <w:rsid w:val="00A50CB6"/>
    <w:rsid w:val="00A5387C"/>
    <w:rsid w:val="00A54913"/>
    <w:rsid w:val="00A57096"/>
    <w:rsid w:val="00A605B2"/>
    <w:rsid w:val="00A60DD8"/>
    <w:rsid w:val="00A60E3E"/>
    <w:rsid w:val="00A621EC"/>
    <w:rsid w:val="00A64260"/>
    <w:rsid w:val="00A65032"/>
    <w:rsid w:val="00A675EB"/>
    <w:rsid w:val="00A76D06"/>
    <w:rsid w:val="00A77948"/>
    <w:rsid w:val="00A8094A"/>
    <w:rsid w:val="00A81160"/>
    <w:rsid w:val="00A8240F"/>
    <w:rsid w:val="00A83E5B"/>
    <w:rsid w:val="00A84AF1"/>
    <w:rsid w:val="00A84D1D"/>
    <w:rsid w:val="00A84FA3"/>
    <w:rsid w:val="00A8624E"/>
    <w:rsid w:val="00A87BF2"/>
    <w:rsid w:val="00A87FAC"/>
    <w:rsid w:val="00A90451"/>
    <w:rsid w:val="00A90DA8"/>
    <w:rsid w:val="00A925CE"/>
    <w:rsid w:val="00A92A7E"/>
    <w:rsid w:val="00A96A83"/>
    <w:rsid w:val="00A97FEC"/>
    <w:rsid w:val="00AA03CA"/>
    <w:rsid w:val="00AA08D7"/>
    <w:rsid w:val="00AA090E"/>
    <w:rsid w:val="00AA168C"/>
    <w:rsid w:val="00AA209E"/>
    <w:rsid w:val="00AA3CA3"/>
    <w:rsid w:val="00AA4CD4"/>
    <w:rsid w:val="00AA54F1"/>
    <w:rsid w:val="00AA783D"/>
    <w:rsid w:val="00AA7A6C"/>
    <w:rsid w:val="00AB0798"/>
    <w:rsid w:val="00AB0B14"/>
    <w:rsid w:val="00AB2846"/>
    <w:rsid w:val="00AB295D"/>
    <w:rsid w:val="00AB2E4D"/>
    <w:rsid w:val="00AB383C"/>
    <w:rsid w:val="00AB58D3"/>
    <w:rsid w:val="00AC017C"/>
    <w:rsid w:val="00AC1B30"/>
    <w:rsid w:val="00AC555D"/>
    <w:rsid w:val="00AC66A0"/>
    <w:rsid w:val="00AC7B18"/>
    <w:rsid w:val="00AC7C8C"/>
    <w:rsid w:val="00AD0899"/>
    <w:rsid w:val="00AD09A3"/>
    <w:rsid w:val="00AD0DD2"/>
    <w:rsid w:val="00AD1BF3"/>
    <w:rsid w:val="00AD3036"/>
    <w:rsid w:val="00AD7040"/>
    <w:rsid w:val="00AD7537"/>
    <w:rsid w:val="00AE06E8"/>
    <w:rsid w:val="00AE12CF"/>
    <w:rsid w:val="00AE160C"/>
    <w:rsid w:val="00AE1BD8"/>
    <w:rsid w:val="00AE44AF"/>
    <w:rsid w:val="00AE48EC"/>
    <w:rsid w:val="00AE540C"/>
    <w:rsid w:val="00AE76B6"/>
    <w:rsid w:val="00AF0344"/>
    <w:rsid w:val="00AF0EEA"/>
    <w:rsid w:val="00AF1611"/>
    <w:rsid w:val="00AF16AD"/>
    <w:rsid w:val="00AF1979"/>
    <w:rsid w:val="00AF732E"/>
    <w:rsid w:val="00B00FE1"/>
    <w:rsid w:val="00B02311"/>
    <w:rsid w:val="00B0251C"/>
    <w:rsid w:val="00B03724"/>
    <w:rsid w:val="00B04C3C"/>
    <w:rsid w:val="00B0526E"/>
    <w:rsid w:val="00B06F5F"/>
    <w:rsid w:val="00B0767A"/>
    <w:rsid w:val="00B07B80"/>
    <w:rsid w:val="00B07F19"/>
    <w:rsid w:val="00B12113"/>
    <w:rsid w:val="00B13BFD"/>
    <w:rsid w:val="00B15F14"/>
    <w:rsid w:val="00B21341"/>
    <w:rsid w:val="00B21B32"/>
    <w:rsid w:val="00B22B14"/>
    <w:rsid w:val="00B233BD"/>
    <w:rsid w:val="00B2630F"/>
    <w:rsid w:val="00B267EF"/>
    <w:rsid w:val="00B3066E"/>
    <w:rsid w:val="00B321D2"/>
    <w:rsid w:val="00B32C8C"/>
    <w:rsid w:val="00B33003"/>
    <w:rsid w:val="00B332BB"/>
    <w:rsid w:val="00B348E7"/>
    <w:rsid w:val="00B34A22"/>
    <w:rsid w:val="00B35C2C"/>
    <w:rsid w:val="00B361FA"/>
    <w:rsid w:val="00B36D29"/>
    <w:rsid w:val="00B371EE"/>
    <w:rsid w:val="00B405E7"/>
    <w:rsid w:val="00B40E6E"/>
    <w:rsid w:val="00B430B7"/>
    <w:rsid w:val="00B43815"/>
    <w:rsid w:val="00B4422B"/>
    <w:rsid w:val="00B4451B"/>
    <w:rsid w:val="00B45FA0"/>
    <w:rsid w:val="00B46E52"/>
    <w:rsid w:val="00B47B58"/>
    <w:rsid w:val="00B50747"/>
    <w:rsid w:val="00B509BF"/>
    <w:rsid w:val="00B50C54"/>
    <w:rsid w:val="00B51DBD"/>
    <w:rsid w:val="00B5217F"/>
    <w:rsid w:val="00B529DA"/>
    <w:rsid w:val="00B52AF4"/>
    <w:rsid w:val="00B52D00"/>
    <w:rsid w:val="00B559DB"/>
    <w:rsid w:val="00B55C15"/>
    <w:rsid w:val="00B56D4E"/>
    <w:rsid w:val="00B5714D"/>
    <w:rsid w:val="00B57A00"/>
    <w:rsid w:val="00B62A24"/>
    <w:rsid w:val="00B645FA"/>
    <w:rsid w:val="00B657E5"/>
    <w:rsid w:val="00B658E6"/>
    <w:rsid w:val="00B659A7"/>
    <w:rsid w:val="00B664F6"/>
    <w:rsid w:val="00B66753"/>
    <w:rsid w:val="00B66983"/>
    <w:rsid w:val="00B677E5"/>
    <w:rsid w:val="00B67E27"/>
    <w:rsid w:val="00B7211E"/>
    <w:rsid w:val="00B726E1"/>
    <w:rsid w:val="00B72E17"/>
    <w:rsid w:val="00B736D4"/>
    <w:rsid w:val="00B73D75"/>
    <w:rsid w:val="00B740C2"/>
    <w:rsid w:val="00B74387"/>
    <w:rsid w:val="00B77731"/>
    <w:rsid w:val="00B778C4"/>
    <w:rsid w:val="00B82182"/>
    <w:rsid w:val="00B821C3"/>
    <w:rsid w:val="00B8309A"/>
    <w:rsid w:val="00B83426"/>
    <w:rsid w:val="00B83E53"/>
    <w:rsid w:val="00B905DF"/>
    <w:rsid w:val="00B922D0"/>
    <w:rsid w:val="00B92588"/>
    <w:rsid w:val="00B93091"/>
    <w:rsid w:val="00B93AED"/>
    <w:rsid w:val="00B93D53"/>
    <w:rsid w:val="00B94C14"/>
    <w:rsid w:val="00B952E1"/>
    <w:rsid w:val="00B958A1"/>
    <w:rsid w:val="00BA13B6"/>
    <w:rsid w:val="00BA39D8"/>
    <w:rsid w:val="00BA3CB1"/>
    <w:rsid w:val="00BA7166"/>
    <w:rsid w:val="00BB0EDC"/>
    <w:rsid w:val="00BB28ED"/>
    <w:rsid w:val="00BB2E1C"/>
    <w:rsid w:val="00BB36C2"/>
    <w:rsid w:val="00BB3CB2"/>
    <w:rsid w:val="00BB4907"/>
    <w:rsid w:val="00BB6065"/>
    <w:rsid w:val="00BB79A3"/>
    <w:rsid w:val="00BC0BDC"/>
    <w:rsid w:val="00BC1543"/>
    <w:rsid w:val="00BC42E2"/>
    <w:rsid w:val="00BC57D7"/>
    <w:rsid w:val="00BC5BEB"/>
    <w:rsid w:val="00BD047D"/>
    <w:rsid w:val="00BD28F4"/>
    <w:rsid w:val="00BD3664"/>
    <w:rsid w:val="00BD45F4"/>
    <w:rsid w:val="00BD5EB8"/>
    <w:rsid w:val="00BE0345"/>
    <w:rsid w:val="00BE1427"/>
    <w:rsid w:val="00BE1EFD"/>
    <w:rsid w:val="00BE22D5"/>
    <w:rsid w:val="00BE2956"/>
    <w:rsid w:val="00BE4169"/>
    <w:rsid w:val="00BE42D5"/>
    <w:rsid w:val="00BE5CC7"/>
    <w:rsid w:val="00BE6FAE"/>
    <w:rsid w:val="00BF0199"/>
    <w:rsid w:val="00BF0E70"/>
    <w:rsid w:val="00BF2882"/>
    <w:rsid w:val="00BF2FCE"/>
    <w:rsid w:val="00BF3B6D"/>
    <w:rsid w:val="00BF4928"/>
    <w:rsid w:val="00BF576F"/>
    <w:rsid w:val="00BF642C"/>
    <w:rsid w:val="00BF6B60"/>
    <w:rsid w:val="00BF6D6F"/>
    <w:rsid w:val="00BF7335"/>
    <w:rsid w:val="00C01ECC"/>
    <w:rsid w:val="00C02974"/>
    <w:rsid w:val="00C03D7A"/>
    <w:rsid w:val="00C04A30"/>
    <w:rsid w:val="00C052E9"/>
    <w:rsid w:val="00C05D50"/>
    <w:rsid w:val="00C069D2"/>
    <w:rsid w:val="00C07EF2"/>
    <w:rsid w:val="00C1019A"/>
    <w:rsid w:val="00C1190A"/>
    <w:rsid w:val="00C11D87"/>
    <w:rsid w:val="00C1357B"/>
    <w:rsid w:val="00C13F49"/>
    <w:rsid w:val="00C141B8"/>
    <w:rsid w:val="00C14EE7"/>
    <w:rsid w:val="00C17EB2"/>
    <w:rsid w:val="00C20E17"/>
    <w:rsid w:val="00C21E07"/>
    <w:rsid w:val="00C228D5"/>
    <w:rsid w:val="00C23BC1"/>
    <w:rsid w:val="00C2459E"/>
    <w:rsid w:val="00C251DB"/>
    <w:rsid w:val="00C26465"/>
    <w:rsid w:val="00C2692E"/>
    <w:rsid w:val="00C27B44"/>
    <w:rsid w:val="00C30D83"/>
    <w:rsid w:val="00C31414"/>
    <w:rsid w:val="00C3189F"/>
    <w:rsid w:val="00C31B63"/>
    <w:rsid w:val="00C32518"/>
    <w:rsid w:val="00C40794"/>
    <w:rsid w:val="00C40B53"/>
    <w:rsid w:val="00C42CAA"/>
    <w:rsid w:val="00C44C24"/>
    <w:rsid w:val="00C4507E"/>
    <w:rsid w:val="00C4649F"/>
    <w:rsid w:val="00C46734"/>
    <w:rsid w:val="00C47CD4"/>
    <w:rsid w:val="00C51D21"/>
    <w:rsid w:val="00C5281F"/>
    <w:rsid w:val="00C536FA"/>
    <w:rsid w:val="00C5602F"/>
    <w:rsid w:val="00C5663B"/>
    <w:rsid w:val="00C56B0E"/>
    <w:rsid w:val="00C56E76"/>
    <w:rsid w:val="00C577D4"/>
    <w:rsid w:val="00C579F6"/>
    <w:rsid w:val="00C60224"/>
    <w:rsid w:val="00C60763"/>
    <w:rsid w:val="00C612B8"/>
    <w:rsid w:val="00C626BD"/>
    <w:rsid w:val="00C62C2C"/>
    <w:rsid w:val="00C65464"/>
    <w:rsid w:val="00C66E1D"/>
    <w:rsid w:val="00C7003B"/>
    <w:rsid w:val="00C717C4"/>
    <w:rsid w:val="00C75A8D"/>
    <w:rsid w:val="00C76616"/>
    <w:rsid w:val="00C77226"/>
    <w:rsid w:val="00C77B8A"/>
    <w:rsid w:val="00C80E4B"/>
    <w:rsid w:val="00C8150C"/>
    <w:rsid w:val="00C82617"/>
    <w:rsid w:val="00C83397"/>
    <w:rsid w:val="00C8355D"/>
    <w:rsid w:val="00C84960"/>
    <w:rsid w:val="00C85161"/>
    <w:rsid w:val="00C857E5"/>
    <w:rsid w:val="00C900CF"/>
    <w:rsid w:val="00C9263C"/>
    <w:rsid w:val="00C9368E"/>
    <w:rsid w:val="00C93F73"/>
    <w:rsid w:val="00C9419A"/>
    <w:rsid w:val="00C94EF9"/>
    <w:rsid w:val="00C95793"/>
    <w:rsid w:val="00C96FFC"/>
    <w:rsid w:val="00CA131E"/>
    <w:rsid w:val="00CA2092"/>
    <w:rsid w:val="00CA3BF8"/>
    <w:rsid w:val="00CA4283"/>
    <w:rsid w:val="00CA42AC"/>
    <w:rsid w:val="00CA42BC"/>
    <w:rsid w:val="00CA4C91"/>
    <w:rsid w:val="00CA5B30"/>
    <w:rsid w:val="00CA6B9B"/>
    <w:rsid w:val="00CA6F04"/>
    <w:rsid w:val="00CA7331"/>
    <w:rsid w:val="00CB08FE"/>
    <w:rsid w:val="00CB1B5A"/>
    <w:rsid w:val="00CB2D29"/>
    <w:rsid w:val="00CB4B4F"/>
    <w:rsid w:val="00CB52C3"/>
    <w:rsid w:val="00CB5DE8"/>
    <w:rsid w:val="00CB724A"/>
    <w:rsid w:val="00CB7B68"/>
    <w:rsid w:val="00CC035B"/>
    <w:rsid w:val="00CC23A8"/>
    <w:rsid w:val="00CC2747"/>
    <w:rsid w:val="00CC2C38"/>
    <w:rsid w:val="00CC3DC4"/>
    <w:rsid w:val="00CC46E3"/>
    <w:rsid w:val="00CC4B12"/>
    <w:rsid w:val="00CD023A"/>
    <w:rsid w:val="00CD036F"/>
    <w:rsid w:val="00CD08A0"/>
    <w:rsid w:val="00CD0CBE"/>
    <w:rsid w:val="00CD2615"/>
    <w:rsid w:val="00CD31B9"/>
    <w:rsid w:val="00CD47AA"/>
    <w:rsid w:val="00CD5F56"/>
    <w:rsid w:val="00CD6450"/>
    <w:rsid w:val="00CD6453"/>
    <w:rsid w:val="00CD7605"/>
    <w:rsid w:val="00CD7891"/>
    <w:rsid w:val="00CE062A"/>
    <w:rsid w:val="00CE1BF1"/>
    <w:rsid w:val="00CE5374"/>
    <w:rsid w:val="00CF0C8C"/>
    <w:rsid w:val="00CF1ED0"/>
    <w:rsid w:val="00CF2D24"/>
    <w:rsid w:val="00CF2FED"/>
    <w:rsid w:val="00CF3618"/>
    <w:rsid w:val="00CF3F3F"/>
    <w:rsid w:val="00CF7F36"/>
    <w:rsid w:val="00CF7F4E"/>
    <w:rsid w:val="00D0036A"/>
    <w:rsid w:val="00D01CB5"/>
    <w:rsid w:val="00D02746"/>
    <w:rsid w:val="00D028D4"/>
    <w:rsid w:val="00D033A3"/>
    <w:rsid w:val="00D034B0"/>
    <w:rsid w:val="00D05577"/>
    <w:rsid w:val="00D05D68"/>
    <w:rsid w:val="00D05D95"/>
    <w:rsid w:val="00D0633F"/>
    <w:rsid w:val="00D106B4"/>
    <w:rsid w:val="00D1084D"/>
    <w:rsid w:val="00D10D5D"/>
    <w:rsid w:val="00D123A9"/>
    <w:rsid w:val="00D17873"/>
    <w:rsid w:val="00D20CBF"/>
    <w:rsid w:val="00D22ED9"/>
    <w:rsid w:val="00D232EC"/>
    <w:rsid w:val="00D23E38"/>
    <w:rsid w:val="00D2491D"/>
    <w:rsid w:val="00D24B59"/>
    <w:rsid w:val="00D27FE9"/>
    <w:rsid w:val="00D30BE6"/>
    <w:rsid w:val="00D30F4E"/>
    <w:rsid w:val="00D31070"/>
    <w:rsid w:val="00D3138A"/>
    <w:rsid w:val="00D33E78"/>
    <w:rsid w:val="00D3557D"/>
    <w:rsid w:val="00D36B77"/>
    <w:rsid w:val="00D37188"/>
    <w:rsid w:val="00D37DED"/>
    <w:rsid w:val="00D40AEE"/>
    <w:rsid w:val="00D411D5"/>
    <w:rsid w:val="00D42FD3"/>
    <w:rsid w:val="00D43254"/>
    <w:rsid w:val="00D43585"/>
    <w:rsid w:val="00D44047"/>
    <w:rsid w:val="00D46184"/>
    <w:rsid w:val="00D50207"/>
    <w:rsid w:val="00D50213"/>
    <w:rsid w:val="00D50468"/>
    <w:rsid w:val="00D50BBC"/>
    <w:rsid w:val="00D51609"/>
    <w:rsid w:val="00D55F3E"/>
    <w:rsid w:val="00D568C0"/>
    <w:rsid w:val="00D57D92"/>
    <w:rsid w:val="00D602A3"/>
    <w:rsid w:val="00D6068C"/>
    <w:rsid w:val="00D60AE1"/>
    <w:rsid w:val="00D61485"/>
    <w:rsid w:val="00D61CE5"/>
    <w:rsid w:val="00D630B3"/>
    <w:rsid w:val="00D64E58"/>
    <w:rsid w:val="00D655C0"/>
    <w:rsid w:val="00D669C9"/>
    <w:rsid w:val="00D67B12"/>
    <w:rsid w:val="00D71EFA"/>
    <w:rsid w:val="00D720C3"/>
    <w:rsid w:val="00D72334"/>
    <w:rsid w:val="00D72A1A"/>
    <w:rsid w:val="00D72B25"/>
    <w:rsid w:val="00D7354F"/>
    <w:rsid w:val="00D739F8"/>
    <w:rsid w:val="00D75737"/>
    <w:rsid w:val="00D76128"/>
    <w:rsid w:val="00D7699B"/>
    <w:rsid w:val="00D76F0E"/>
    <w:rsid w:val="00D76FF3"/>
    <w:rsid w:val="00D775BE"/>
    <w:rsid w:val="00D80E7B"/>
    <w:rsid w:val="00D80F11"/>
    <w:rsid w:val="00D81852"/>
    <w:rsid w:val="00D82681"/>
    <w:rsid w:val="00D82C67"/>
    <w:rsid w:val="00D8348B"/>
    <w:rsid w:val="00D8492B"/>
    <w:rsid w:val="00D87171"/>
    <w:rsid w:val="00D87640"/>
    <w:rsid w:val="00D9010E"/>
    <w:rsid w:val="00D908BF"/>
    <w:rsid w:val="00D90FD5"/>
    <w:rsid w:val="00D931C9"/>
    <w:rsid w:val="00D93BB8"/>
    <w:rsid w:val="00D943B8"/>
    <w:rsid w:val="00D94531"/>
    <w:rsid w:val="00D9626B"/>
    <w:rsid w:val="00D96A83"/>
    <w:rsid w:val="00D97873"/>
    <w:rsid w:val="00D97D00"/>
    <w:rsid w:val="00DA0109"/>
    <w:rsid w:val="00DA0830"/>
    <w:rsid w:val="00DA0D5F"/>
    <w:rsid w:val="00DA14B4"/>
    <w:rsid w:val="00DA15A8"/>
    <w:rsid w:val="00DA1720"/>
    <w:rsid w:val="00DA1C53"/>
    <w:rsid w:val="00DA2B42"/>
    <w:rsid w:val="00DA30FE"/>
    <w:rsid w:val="00DA4AD2"/>
    <w:rsid w:val="00DA50BD"/>
    <w:rsid w:val="00DA5972"/>
    <w:rsid w:val="00DB04E4"/>
    <w:rsid w:val="00DB0745"/>
    <w:rsid w:val="00DB0B77"/>
    <w:rsid w:val="00DB1415"/>
    <w:rsid w:val="00DB2597"/>
    <w:rsid w:val="00DB2901"/>
    <w:rsid w:val="00DB2F4A"/>
    <w:rsid w:val="00DB56B5"/>
    <w:rsid w:val="00DB5EDE"/>
    <w:rsid w:val="00DB7C6A"/>
    <w:rsid w:val="00DC192B"/>
    <w:rsid w:val="00DC1B95"/>
    <w:rsid w:val="00DC2E76"/>
    <w:rsid w:val="00DC40EB"/>
    <w:rsid w:val="00DC448B"/>
    <w:rsid w:val="00DC529D"/>
    <w:rsid w:val="00DC61F0"/>
    <w:rsid w:val="00DC6605"/>
    <w:rsid w:val="00DC6666"/>
    <w:rsid w:val="00DD0613"/>
    <w:rsid w:val="00DD0C74"/>
    <w:rsid w:val="00DD1256"/>
    <w:rsid w:val="00DD25BB"/>
    <w:rsid w:val="00DD30B1"/>
    <w:rsid w:val="00DD4A67"/>
    <w:rsid w:val="00DD6FC6"/>
    <w:rsid w:val="00DD6FE6"/>
    <w:rsid w:val="00DD7296"/>
    <w:rsid w:val="00DD7675"/>
    <w:rsid w:val="00DE0A3F"/>
    <w:rsid w:val="00DE0E5F"/>
    <w:rsid w:val="00DE1695"/>
    <w:rsid w:val="00DE47C1"/>
    <w:rsid w:val="00DE5395"/>
    <w:rsid w:val="00DE60E2"/>
    <w:rsid w:val="00DE6F23"/>
    <w:rsid w:val="00DF6350"/>
    <w:rsid w:val="00E01C26"/>
    <w:rsid w:val="00E0208D"/>
    <w:rsid w:val="00E0392C"/>
    <w:rsid w:val="00E0435E"/>
    <w:rsid w:val="00E045A1"/>
    <w:rsid w:val="00E04BE6"/>
    <w:rsid w:val="00E06702"/>
    <w:rsid w:val="00E07D18"/>
    <w:rsid w:val="00E11C13"/>
    <w:rsid w:val="00E11DCE"/>
    <w:rsid w:val="00E122A8"/>
    <w:rsid w:val="00E13EA1"/>
    <w:rsid w:val="00E14490"/>
    <w:rsid w:val="00E153CC"/>
    <w:rsid w:val="00E1580F"/>
    <w:rsid w:val="00E17953"/>
    <w:rsid w:val="00E17C56"/>
    <w:rsid w:val="00E20B27"/>
    <w:rsid w:val="00E22CD2"/>
    <w:rsid w:val="00E22DB5"/>
    <w:rsid w:val="00E23D87"/>
    <w:rsid w:val="00E23E64"/>
    <w:rsid w:val="00E25290"/>
    <w:rsid w:val="00E26AF1"/>
    <w:rsid w:val="00E27C24"/>
    <w:rsid w:val="00E30B19"/>
    <w:rsid w:val="00E30BED"/>
    <w:rsid w:val="00E324F2"/>
    <w:rsid w:val="00E331E3"/>
    <w:rsid w:val="00E33DCA"/>
    <w:rsid w:val="00E34AB7"/>
    <w:rsid w:val="00E34CB9"/>
    <w:rsid w:val="00E36168"/>
    <w:rsid w:val="00E41637"/>
    <w:rsid w:val="00E4211D"/>
    <w:rsid w:val="00E42F55"/>
    <w:rsid w:val="00E45827"/>
    <w:rsid w:val="00E45B80"/>
    <w:rsid w:val="00E519CD"/>
    <w:rsid w:val="00E520B2"/>
    <w:rsid w:val="00E53415"/>
    <w:rsid w:val="00E537D7"/>
    <w:rsid w:val="00E55349"/>
    <w:rsid w:val="00E55C1D"/>
    <w:rsid w:val="00E600CA"/>
    <w:rsid w:val="00E60762"/>
    <w:rsid w:val="00E609AE"/>
    <w:rsid w:val="00E61037"/>
    <w:rsid w:val="00E61B55"/>
    <w:rsid w:val="00E639FA"/>
    <w:rsid w:val="00E63A73"/>
    <w:rsid w:val="00E63D7F"/>
    <w:rsid w:val="00E650B6"/>
    <w:rsid w:val="00E67CFE"/>
    <w:rsid w:val="00E70A3D"/>
    <w:rsid w:val="00E725E8"/>
    <w:rsid w:val="00E72B77"/>
    <w:rsid w:val="00E74536"/>
    <w:rsid w:val="00E75932"/>
    <w:rsid w:val="00E75F7D"/>
    <w:rsid w:val="00E7711F"/>
    <w:rsid w:val="00E80AEF"/>
    <w:rsid w:val="00E816EB"/>
    <w:rsid w:val="00E846AF"/>
    <w:rsid w:val="00E847C2"/>
    <w:rsid w:val="00E84F17"/>
    <w:rsid w:val="00E8503B"/>
    <w:rsid w:val="00E85A28"/>
    <w:rsid w:val="00E874E0"/>
    <w:rsid w:val="00E8760A"/>
    <w:rsid w:val="00E8790F"/>
    <w:rsid w:val="00E90ABC"/>
    <w:rsid w:val="00E915FA"/>
    <w:rsid w:val="00E92B72"/>
    <w:rsid w:val="00E92E16"/>
    <w:rsid w:val="00E92E56"/>
    <w:rsid w:val="00E931EC"/>
    <w:rsid w:val="00E9347D"/>
    <w:rsid w:val="00E9416C"/>
    <w:rsid w:val="00E944F6"/>
    <w:rsid w:val="00E94534"/>
    <w:rsid w:val="00E953E0"/>
    <w:rsid w:val="00E95449"/>
    <w:rsid w:val="00E96363"/>
    <w:rsid w:val="00E96808"/>
    <w:rsid w:val="00E969D6"/>
    <w:rsid w:val="00E976F4"/>
    <w:rsid w:val="00EA0BCB"/>
    <w:rsid w:val="00EA1980"/>
    <w:rsid w:val="00EA3174"/>
    <w:rsid w:val="00EA3545"/>
    <w:rsid w:val="00EA4008"/>
    <w:rsid w:val="00EA639F"/>
    <w:rsid w:val="00EA6454"/>
    <w:rsid w:val="00EA75D1"/>
    <w:rsid w:val="00EA77A7"/>
    <w:rsid w:val="00EB0CD6"/>
    <w:rsid w:val="00EB19E5"/>
    <w:rsid w:val="00EB26C8"/>
    <w:rsid w:val="00EB33A2"/>
    <w:rsid w:val="00EB47B4"/>
    <w:rsid w:val="00EB5E5C"/>
    <w:rsid w:val="00EB7B86"/>
    <w:rsid w:val="00EC00F9"/>
    <w:rsid w:val="00EC0E70"/>
    <w:rsid w:val="00EC110E"/>
    <w:rsid w:val="00EC133C"/>
    <w:rsid w:val="00EC3D28"/>
    <w:rsid w:val="00EC3DAA"/>
    <w:rsid w:val="00EC4B05"/>
    <w:rsid w:val="00EC553D"/>
    <w:rsid w:val="00EC57C4"/>
    <w:rsid w:val="00EC63CD"/>
    <w:rsid w:val="00ED09D7"/>
    <w:rsid w:val="00ED0DC0"/>
    <w:rsid w:val="00ED2611"/>
    <w:rsid w:val="00ED2DCA"/>
    <w:rsid w:val="00ED389C"/>
    <w:rsid w:val="00ED4D04"/>
    <w:rsid w:val="00ED54E2"/>
    <w:rsid w:val="00ED7062"/>
    <w:rsid w:val="00ED747F"/>
    <w:rsid w:val="00EE023D"/>
    <w:rsid w:val="00EE38F4"/>
    <w:rsid w:val="00EE4565"/>
    <w:rsid w:val="00EE4651"/>
    <w:rsid w:val="00EE608B"/>
    <w:rsid w:val="00EE7F2F"/>
    <w:rsid w:val="00EF03B1"/>
    <w:rsid w:val="00EF0897"/>
    <w:rsid w:val="00EF4451"/>
    <w:rsid w:val="00EF5090"/>
    <w:rsid w:val="00EF5684"/>
    <w:rsid w:val="00EF5C23"/>
    <w:rsid w:val="00EF5E2E"/>
    <w:rsid w:val="00EF5F20"/>
    <w:rsid w:val="00EF7920"/>
    <w:rsid w:val="00F00623"/>
    <w:rsid w:val="00F00D0B"/>
    <w:rsid w:val="00F036DF"/>
    <w:rsid w:val="00F04BEA"/>
    <w:rsid w:val="00F05718"/>
    <w:rsid w:val="00F05DAD"/>
    <w:rsid w:val="00F06ED5"/>
    <w:rsid w:val="00F0753C"/>
    <w:rsid w:val="00F12EB9"/>
    <w:rsid w:val="00F1726D"/>
    <w:rsid w:val="00F17993"/>
    <w:rsid w:val="00F20792"/>
    <w:rsid w:val="00F2204C"/>
    <w:rsid w:val="00F22DB1"/>
    <w:rsid w:val="00F234D4"/>
    <w:rsid w:val="00F236CF"/>
    <w:rsid w:val="00F24B50"/>
    <w:rsid w:val="00F24D43"/>
    <w:rsid w:val="00F24DE2"/>
    <w:rsid w:val="00F24DE3"/>
    <w:rsid w:val="00F257D7"/>
    <w:rsid w:val="00F25EA2"/>
    <w:rsid w:val="00F27840"/>
    <w:rsid w:val="00F27938"/>
    <w:rsid w:val="00F3061E"/>
    <w:rsid w:val="00F30A1B"/>
    <w:rsid w:val="00F30A25"/>
    <w:rsid w:val="00F30D4E"/>
    <w:rsid w:val="00F3111E"/>
    <w:rsid w:val="00F319F2"/>
    <w:rsid w:val="00F31CEC"/>
    <w:rsid w:val="00F31FC1"/>
    <w:rsid w:val="00F32596"/>
    <w:rsid w:val="00F3397D"/>
    <w:rsid w:val="00F3399F"/>
    <w:rsid w:val="00F34406"/>
    <w:rsid w:val="00F347C3"/>
    <w:rsid w:val="00F34B04"/>
    <w:rsid w:val="00F40213"/>
    <w:rsid w:val="00F407AF"/>
    <w:rsid w:val="00F4133E"/>
    <w:rsid w:val="00F41699"/>
    <w:rsid w:val="00F43C21"/>
    <w:rsid w:val="00F4402D"/>
    <w:rsid w:val="00F46D82"/>
    <w:rsid w:val="00F46F81"/>
    <w:rsid w:val="00F4744B"/>
    <w:rsid w:val="00F47AAC"/>
    <w:rsid w:val="00F47BBD"/>
    <w:rsid w:val="00F500EC"/>
    <w:rsid w:val="00F508D0"/>
    <w:rsid w:val="00F50AB6"/>
    <w:rsid w:val="00F51142"/>
    <w:rsid w:val="00F5156A"/>
    <w:rsid w:val="00F51B1E"/>
    <w:rsid w:val="00F52E52"/>
    <w:rsid w:val="00F53421"/>
    <w:rsid w:val="00F53B0B"/>
    <w:rsid w:val="00F54483"/>
    <w:rsid w:val="00F544BC"/>
    <w:rsid w:val="00F56C3D"/>
    <w:rsid w:val="00F57AD6"/>
    <w:rsid w:val="00F625A9"/>
    <w:rsid w:val="00F62B04"/>
    <w:rsid w:val="00F62C07"/>
    <w:rsid w:val="00F631C0"/>
    <w:rsid w:val="00F63CA6"/>
    <w:rsid w:val="00F6503F"/>
    <w:rsid w:val="00F65858"/>
    <w:rsid w:val="00F67512"/>
    <w:rsid w:val="00F73726"/>
    <w:rsid w:val="00F73F63"/>
    <w:rsid w:val="00F75E2F"/>
    <w:rsid w:val="00F766E6"/>
    <w:rsid w:val="00F80F97"/>
    <w:rsid w:val="00F814E8"/>
    <w:rsid w:val="00F81F06"/>
    <w:rsid w:val="00F82E58"/>
    <w:rsid w:val="00F83123"/>
    <w:rsid w:val="00F84D1B"/>
    <w:rsid w:val="00F85EA0"/>
    <w:rsid w:val="00F86122"/>
    <w:rsid w:val="00F8693E"/>
    <w:rsid w:val="00F86AC8"/>
    <w:rsid w:val="00F879C1"/>
    <w:rsid w:val="00F906EC"/>
    <w:rsid w:val="00F90B62"/>
    <w:rsid w:val="00F910F6"/>
    <w:rsid w:val="00F93455"/>
    <w:rsid w:val="00F9358D"/>
    <w:rsid w:val="00F95123"/>
    <w:rsid w:val="00F95FD8"/>
    <w:rsid w:val="00F96FA8"/>
    <w:rsid w:val="00F972C0"/>
    <w:rsid w:val="00F977A1"/>
    <w:rsid w:val="00F97CCA"/>
    <w:rsid w:val="00FA1269"/>
    <w:rsid w:val="00FA210C"/>
    <w:rsid w:val="00FA2C1E"/>
    <w:rsid w:val="00FA2CD9"/>
    <w:rsid w:val="00FA34F8"/>
    <w:rsid w:val="00FA3A36"/>
    <w:rsid w:val="00FA3D41"/>
    <w:rsid w:val="00FA5574"/>
    <w:rsid w:val="00FA5FE4"/>
    <w:rsid w:val="00FA6241"/>
    <w:rsid w:val="00FA695C"/>
    <w:rsid w:val="00FB113E"/>
    <w:rsid w:val="00FB161C"/>
    <w:rsid w:val="00FB1689"/>
    <w:rsid w:val="00FB36B1"/>
    <w:rsid w:val="00FB37DB"/>
    <w:rsid w:val="00FB4A9E"/>
    <w:rsid w:val="00FB56D6"/>
    <w:rsid w:val="00FB5B8C"/>
    <w:rsid w:val="00FB7B3B"/>
    <w:rsid w:val="00FC109D"/>
    <w:rsid w:val="00FC214E"/>
    <w:rsid w:val="00FC2EEB"/>
    <w:rsid w:val="00FC3754"/>
    <w:rsid w:val="00FC3B1C"/>
    <w:rsid w:val="00FC3D47"/>
    <w:rsid w:val="00FC3DC6"/>
    <w:rsid w:val="00FC654E"/>
    <w:rsid w:val="00FC6948"/>
    <w:rsid w:val="00FC7743"/>
    <w:rsid w:val="00FD1975"/>
    <w:rsid w:val="00FD240F"/>
    <w:rsid w:val="00FD5072"/>
    <w:rsid w:val="00FD52E3"/>
    <w:rsid w:val="00FD621A"/>
    <w:rsid w:val="00FD7C85"/>
    <w:rsid w:val="00FE148A"/>
    <w:rsid w:val="00FE180B"/>
    <w:rsid w:val="00FE2D9A"/>
    <w:rsid w:val="00FE5D1B"/>
    <w:rsid w:val="00FE60A8"/>
    <w:rsid w:val="00FE6CAE"/>
    <w:rsid w:val="00FE7BCC"/>
    <w:rsid w:val="00FF171E"/>
    <w:rsid w:val="00FF1D28"/>
    <w:rsid w:val="00FF20C2"/>
    <w:rsid w:val="00FF35D2"/>
    <w:rsid w:val="00FF47E6"/>
    <w:rsid w:val="00FF4D24"/>
    <w:rsid w:val="00FF5420"/>
    <w:rsid w:val="00FF5EBE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05696C-C27F-4B2C-A73F-B08B69E3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760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C7B77"/>
    <w:pPr>
      <w:keepNext/>
      <w:spacing w:before="12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E48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E48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umeracja">
    <w:name w:val="Numeracja"/>
    <w:basedOn w:val="Normalny"/>
    <w:next w:val="Normalny"/>
    <w:rsid w:val="009B1A9C"/>
    <w:pPr>
      <w:keepNext/>
      <w:keepLines/>
      <w:numPr>
        <w:numId w:val="1"/>
      </w:numPr>
      <w:spacing w:after="120"/>
    </w:pPr>
    <w:rPr>
      <w:b/>
      <w:sz w:val="28"/>
    </w:rPr>
  </w:style>
  <w:style w:type="paragraph" w:customStyle="1" w:styleId="Odpowiedzi">
    <w:name w:val="Odpowiedzi"/>
    <w:basedOn w:val="Normalny"/>
    <w:rsid w:val="009B1A9C"/>
    <w:pPr>
      <w:keepNext/>
      <w:keepLines/>
      <w:numPr>
        <w:ilvl w:val="1"/>
        <w:numId w:val="1"/>
      </w:numPr>
      <w:spacing w:after="120"/>
      <w:jc w:val="both"/>
    </w:pPr>
  </w:style>
  <w:style w:type="paragraph" w:customStyle="1" w:styleId="Punkty1">
    <w:name w:val="Punkty_1"/>
    <w:basedOn w:val="Normalny"/>
    <w:rsid w:val="002D1E91"/>
    <w:pPr>
      <w:numPr>
        <w:ilvl w:val="1"/>
        <w:numId w:val="2"/>
      </w:numPr>
      <w:spacing w:before="120" w:after="120"/>
      <w:jc w:val="both"/>
    </w:pPr>
    <w:rPr>
      <w:sz w:val="22"/>
    </w:rPr>
  </w:style>
  <w:style w:type="paragraph" w:customStyle="1" w:styleId="Trezadania">
    <w:name w:val="Treść zadania"/>
    <w:basedOn w:val="Normalny"/>
    <w:next w:val="Normalny"/>
    <w:rsid w:val="009B1A9C"/>
    <w:pPr>
      <w:keepNext/>
      <w:keepLines/>
      <w:spacing w:after="240"/>
      <w:jc w:val="both"/>
    </w:pPr>
  </w:style>
  <w:style w:type="paragraph" w:customStyle="1" w:styleId="Nielamiacy">
    <w:name w:val="Nielamiacy"/>
    <w:basedOn w:val="Normalny"/>
    <w:rsid w:val="009B1A9C"/>
    <w:pPr>
      <w:keepNext/>
      <w:keepLines/>
    </w:pPr>
  </w:style>
  <w:style w:type="paragraph" w:customStyle="1" w:styleId="PunktyI">
    <w:name w:val="Punkty_I"/>
    <w:basedOn w:val="Normalny"/>
    <w:rsid w:val="00D05D95"/>
    <w:pPr>
      <w:numPr>
        <w:numId w:val="2"/>
      </w:numPr>
      <w:pBdr>
        <w:bottom w:val="double" w:sz="4" w:space="1" w:color="auto"/>
      </w:pBdr>
      <w:spacing w:before="360" w:after="240"/>
    </w:pPr>
    <w:rPr>
      <w:b/>
      <w:sz w:val="28"/>
    </w:rPr>
  </w:style>
  <w:style w:type="paragraph" w:customStyle="1" w:styleId="Punktya">
    <w:name w:val="Punkty_a"/>
    <w:basedOn w:val="Normalny"/>
    <w:rsid w:val="0008186F"/>
    <w:pPr>
      <w:numPr>
        <w:ilvl w:val="2"/>
        <w:numId w:val="2"/>
      </w:numPr>
      <w:spacing w:after="60"/>
      <w:jc w:val="both"/>
    </w:pPr>
    <w:rPr>
      <w:sz w:val="22"/>
    </w:rPr>
  </w:style>
  <w:style w:type="paragraph" w:customStyle="1" w:styleId="Dopkt1">
    <w:name w:val="Do_pkt_1"/>
    <w:basedOn w:val="Normalny"/>
    <w:rsid w:val="0046018F"/>
    <w:pPr>
      <w:spacing w:before="120"/>
      <w:ind w:left="397"/>
      <w:jc w:val="both"/>
    </w:pPr>
    <w:rPr>
      <w:sz w:val="22"/>
    </w:rPr>
  </w:style>
  <w:style w:type="paragraph" w:customStyle="1" w:styleId="Dopkta">
    <w:name w:val="Do_pkt_a"/>
    <w:basedOn w:val="Normalny"/>
    <w:rsid w:val="0051411E"/>
    <w:pPr>
      <w:spacing w:after="120"/>
      <w:ind w:left="907"/>
    </w:pPr>
  </w:style>
  <w:style w:type="table" w:styleId="Tabela-Siatka">
    <w:name w:val="Table Grid"/>
    <w:basedOn w:val="Standardowy"/>
    <w:rsid w:val="00482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0A4A3E"/>
    <w:pPr>
      <w:tabs>
        <w:tab w:val="center" w:pos="4536"/>
        <w:tab w:val="right" w:pos="9072"/>
      </w:tabs>
    </w:pPr>
    <w:rPr>
      <w:i/>
      <w:sz w:val="20"/>
    </w:rPr>
  </w:style>
  <w:style w:type="paragraph" w:styleId="Stopka">
    <w:name w:val="footer"/>
    <w:basedOn w:val="Normalny"/>
    <w:rsid w:val="000A4A3E"/>
    <w:pPr>
      <w:tabs>
        <w:tab w:val="center" w:pos="4536"/>
        <w:tab w:val="right" w:pos="9072"/>
      </w:tabs>
    </w:pPr>
    <w:rPr>
      <w:i/>
      <w:sz w:val="20"/>
    </w:rPr>
  </w:style>
  <w:style w:type="paragraph" w:customStyle="1" w:styleId="makro">
    <w:name w:val="makro"/>
    <w:basedOn w:val="Normalny"/>
    <w:link w:val="makroZnak"/>
    <w:rsid w:val="00632805"/>
    <w:pPr>
      <w:spacing w:before="120" w:after="120"/>
      <w:ind w:left="794"/>
    </w:pPr>
    <w:rPr>
      <w:rFonts w:ascii="Courier New" w:hAnsi="Courier New"/>
    </w:rPr>
  </w:style>
  <w:style w:type="paragraph" w:customStyle="1" w:styleId="fajki8">
    <w:name w:val="fajki_8"/>
    <w:basedOn w:val="Normalny"/>
    <w:rsid w:val="00893C2C"/>
    <w:pPr>
      <w:numPr>
        <w:numId w:val="3"/>
      </w:numPr>
      <w:spacing w:after="60"/>
      <w:ind w:left="1673" w:hanging="454"/>
    </w:pPr>
  </w:style>
  <w:style w:type="paragraph" w:customStyle="1" w:styleId="listawcieta">
    <w:name w:val="lista_wcieta"/>
    <w:basedOn w:val="Normalny"/>
    <w:link w:val="listawcietaZnak"/>
    <w:rsid w:val="00455B8A"/>
    <w:pPr>
      <w:spacing w:after="120"/>
      <w:ind w:left="1134"/>
    </w:pPr>
  </w:style>
  <w:style w:type="character" w:customStyle="1" w:styleId="Italiki">
    <w:name w:val="Italiki"/>
    <w:basedOn w:val="Domylnaczcionkaakapitu"/>
    <w:rsid w:val="004E021B"/>
    <w:rPr>
      <w:i/>
    </w:rPr>
  </w:style>
  <w:style w:type="paragraph" w:customStyle="1" w:styleId="makro10">
    <w:name w:val="makro10"/>
    <w:basedOn w:val="makro"/>
    <w:rsid w:val="00337FDC"/>
    <w:pPr>
      <w:numPr>
        <w:numId w:val="4"/>
      </w:numPr>
    </w:pPr>
    <w:rPr>
      <w:sz w:val="20"/>
    </w:rPr>
  </w:style>
  <w:style w:type="character" w:customStyle="1" w:styleId="listawcietaZnak">
    <w:name w:val="lista_wcieta Znak"/>
    <w:basedOn w:val="Domylnaczcionkaakapitu"/>
    <w:link w:val="listawcieta"/>
    <w:rsid w:val="00455B8A"/>
    <w:rPr>
      <w:sz w:val="24"/>
      <w:szCs w:val="24"/>
      <w:lang w:val="pl-PL" w:eastAsia="pl-PL" w:bidi="ar-SA"/>
    </w:rPr>
  </w:style>
  <w:style w:type="character" w:customStyle="1" w:styleId="makroZnak">
    <w:name w:val="makro Znak"/>
    <w:basedOn w:val="Domylnaczcionkaakapitu"/>
    <w:link w:val="makro"/>
    <w:rsid w:val="00D10D5D"/>
    <w:rPr>
      <w:rFonts w:ascii="Courier New" w:hAnsi="Courier New"/>
      <w:sz w:val="24"/>
      <w:szCs w:val="24"/>
      <w:lang w:val="pl-PL" w:eastAsia="pl-PL" w:bidi="ar-SA"/>
    </w:rPr>
  </w:style>
  <w:style w:type="paragraph" w:customStyle="1" w:styleId="kreskidofajek8">
    <w:name w:val="kreski_do_fajek_8"/>
    <w:basedOn w:val="Normalny"/>
    <w:rsid w:val="0008186F"/>
    <w:pPr>
      <w:numPr>
        <w:numId w:val="5"/>
      </w:numPr>
      <w:spacing w:after="60"/>
    </w:pPr>
    <w:rPr>
      <w:sz w:val="22"/>
    </w:rPr>
  </w:style>
  <w:style w:type="paragraph" w:customStyle="1" w:styleId="pliki">
    <w:name w:val="pliki"/>
    <w:basedOn w:val="Normalny"/>
    <w:rsid w:val="00720155"/>
    <w:pPr>
      <w:shd w:val="clear" w:color="auto" w:fill="99CCFF"/>
      <w:spacing w:before="240" w:after="120"/>
    </w:pPr>
    <w:rPr>
      <w:rFonts w:ascii="Courier New" w:hAnsi="Courier New"/>
      <w:b/>
    </w:rPr>
  </w:style>
  <w:style w:type="paragraph" w:customStyle="1" w:styleId="makro20">
    <w:name w:val="makro_20"/>
    <w:basedOn w:val="makro"/>
    <w:rsid w:val="009A6A66"/>
    <w:pPr>
      <w:numPr>
        <w:numId w:val="6"/>
      </w:numPr>
    </w:pPr>
    <w:rPr>
      <w:sz w:val="20"/>
    </w:rPr>
  </w:style>
  <w:style w:type="paragraph" w:customStyle="1" w:styleId="poziom1">
    <w:name w:val="poziom_1"/>
    <w:basedOn w:val="Normalny"/>
    <w:rsid w:val="00B82182"/>
    <w:pPr>
      <w:shd w:val="clear" w:color="auto" w:fill="99CCFF"/>
    </w:pPr>
    <w:rPr>
      <w:rFonts w:ascii="Courier New" w:hAnsi="Courier New" w:cs="Courier New"/>
      <w:b/>
      <w:sz w:val="20"/>
      <w:szCs w:val="16"/>
    </w:rPr>
  </w:style>
  <w:style w:type="paragraph" w:customStyle="1" w:styleId="poziom2">
    <w:name w:val="poziom_2"/>
    <w:basedOn w:val="Normalny"/>
    <w:rsid w:val="00F00623"/>
    <w:pPr>
      <w:ind w:left="567"/>
    </w:pPr>
    <w:rPr>
      <w:rFonts w:ascii="Courier New" w:hAnsi="Courier New" w:cs="Courier New"/>
      <w:b/>
      <w:sz w:val="18"/>
      <w:szCs w:val="16"/>
    </w:rPr>
  </w:style>
  <w:style w:type="paragraph" w:customStyle="1" w:styleId="pliki1">
    <w:name w:val="pliki_1"/>
    <w:basedOn w:val="Normalny"/>
    <w:rsid w:val="00B332BB"/>
    <w:pPr>
      <w:ind w:left="567"/>
    </w:pPr>
    <w:rPr>
      <w:rFonts w:ascii="Courier New" w:hAnsi="Courier New" w:cs="Courier New"/>
      <w:sz w:val="22"/>
      <w:szCs w:val="16"/>
    </w:rPr>
  </w:style>
  <w:style w:type="paragraph" w:customStyle="1" w:styleId="pliki2">
    <w:name w:val="pliki_2"/>
    <w:basedOn w:val="Normalny"/>
    <w:rsid w:val="00B332BB"/>
    <w:pPr>
      <w:ind w:left="1134"/>
    </w:pPr>
    <w:rPr>
      <w:rFonts w:ascii="Courier New" w:hAnsi="Courier New" w:cs="Courier New"/>
      <w:sz w:val="20"/>
      <w:szCs w:val="16"/>
    </w:rPr>
  </w:style>
  <w:style w:type="paragraph" w:customStyle="1" w:styleId="poziom3">
    <w:name w:val="poziom_3"/>
    <w:basedOn w:val="Normalny"/>
    <w:rsid w:val="00973195"/>
    <w:pPr>
      <w:ind w:left="1134"/>
    </w:pPr>
    <w:rPr>
      <w:rFonts w:ascii="Courier New" w:hAnsi="Courier New" w:cs="Courier New"/>
      <w:b/>
      <w:sz w:val="16"/>
      <w:szCs w:val="16"/>
    </w:rPr>
  </w:style>
  <w:style w:type="paragraph" w:customStyle="1" w:styleId="pliki3">
    <w:name w:val="pliki_3"/>
    <w:basedOn w:val="Normalny"/>
    <w:rsid w:val="00973195"/>
    <w:pPr>
      <w:ind w:left="1701"/>
    </w:pPr>
    <w:rPr>
      <w:rFonts w:ascii="Courier New" w:hAnsi="Courier New" w:cs="Courier New"/>
      <w:i/>
      <w:sz w:val="16"/>
      <w:szCs w:val="16"/>
    </w:rPr>
  </w:style>
  <w:style w:type="paragraph" w:styleId="Tekstdymka">
    <w:name w:val="Balloon Text"/>
    <w:basedOn w:val="Normalny"/>
    <w:link w:val="TekstdymkaZnak"/>
    <w:rsid w:val="004B4C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B4CD0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C60763"/>
    <w:rPr>
      <w:color w:val="808080"/>
    </w:rPr>
  </w:style>
  <w:style w:type="paragraph" w:styleId="Legenda">
    <w:name w:val="caption"/>
    <w:basedOn w:val="Normalny"/>
    <w:next w:val="Normalny"/>
    <w:unhideWhenUsed/>
    <w:qFormat/>
    <w:rsid w:val="00D0274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semiHidden/>
    <w:rsid w:val="009E48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9E489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9E489F"/>
    <w:pPr>
      <w:tabs>
        <w:tab w:val="left" w:pos="709"/>
        <w:tab w:val="right" w:leader="dot" w:pos="9060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rsid w:val="009E489F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9E489F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A2504"/>
    <w:pPr>
      <w:ind w:left="720"/>
      <w:contextualSpacing/>
    </w:pPr>
  </w:style>
  <w:style w:type="paragraph" w:customStyle="1" w:styleId="Tytul">
    <w:name w:val="Tytul"/>
    <w:basedOn w:val="Normalny"/>
    <w:rsid w:val="00FE5D1B"/>
    <w:pPr>
      <w:shd w:val="clear" w:color="auto" w:fill="0000CC"/>
      <w:spacing w:before="60" w:after="60"/>
      <w:jc w:val="center"/>
    </w:pPr>
    <w:rPr>
      <w:b/>
    </w:rPr>
  </w:style>
  <w:style w:type="paragraph" w:customStyle="1" w:styleId="kreskidopkta">
    <w:name w:val="kreski_do_pkt_a"/>
    <w:basedOn w:val="kreskidofajek8"/>
    <w:rsid w:val="0008186F"/>
    <w:pPr>
      <w:ind w:left="1985" w:hanging="397"/>
    </w:pPr>
  </w:style>
  <w:style w:type="paragraph" w:customStyle="1" w:styleId="kreskidopkt1">
    <w:name w:val="kreski_do_pkt_1"/>
    <w:basedOn w:val="kreskidofajek8"/>
    <w:rsid w:val="00A3248C"/>
    <w:pPr>
      <w:ind w:left="1191" w:hanging="397"/>
      <w:jc w:val="both"/>
    </w:pPr>
  </w:style>
  <w:style w:type="character" w:customStyle="1" w:styleId="AkapitzlistZnak">
    <w:name w:val="Akapit z listą Znak"/>
    <w:link w:val="Akapitzlist"/>
    <w:uiPriority w:val="34"/>
    <w:rsid w:val="007A708E"/>
    <w:rPr>
      <w:sz w:val="24"/>
      <w:szCs w:val="24"/>
    </w:rPr>
  </w:style>
  <w:style w:type="paragraph" w:customStyle="1" w:styleId="Tekst">
    <w:name w:val="Tekst"/>
    <w:basedOn w:val="Normalny"/>
    <w:rsid w:val="001D7826"/>
    <w:pPr>
      <w:spacing w:before="120" w:after="120"/>
      <w:jc w:val="both"/>
    </w:pPr>
    <w:rPr>
      <w:sz w:val="22"/>
    </w:rPr>
  </w:style>
  <w:style w:type="paragraph" w:styleId="NormalnyWeb">
    <w:name w:val="Normal (Web)"/>
    <w:basedOn w:val="Normalny"/>
    <w:uiPriority w:val="99"/>
    <w:semiHidden/>
    <w:unhideWhenUsed/>
    <w:rsid w:val="007B3019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4">
          <w:marLeft w:val="119"/>
          <w:marRight w:val="119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0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7102F-B28E-4223-A4E4-1F073361B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708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Lipska</dc:creator>
  <cp:lastModifiedBy>Joanna Lipska</cp:lastModifiedBy>
  <cp:revision>11</cp:revision>
  <cp:lastPrinted>2018-07-16T11:49:00Z</cp:lastPrinted>
  <dcterms:created xsi:type="dcterms:W3CDTF">2020-07-21T07:26:00Z</dcterms:created>
  <dcterms:modified xsi:type="dcterms:W3CDTF">2025-03-05T11:57:00Z</dcterms:modified>
</cp:coreProperties>
</file>