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0B5BDC" w:rsidTr="000B5BDC">
        <w:tc>
          <w:tcPr>
            <w:tcW w:w="1384" w:type="dxa"/>
            <w:shd w:val="clear" w:color="auto" w:fill="F2B800"/>
          </w:tcPr>
          <w:p w:rsidR="00634E42" w:rsidRPr="000B5BDC" w:rsidRDefault="0014666D" w:rsidP="00634E42">
            <w:pPr>
              <w:tabs>
                <w:tab w:val="left" w:pos="1947"/>
              </w:tabs>
              <w:rPr>
                <w:rFonts w:ascii="Arial Narrow" w:eastAsia="Calibri" w:hAnsi="Arial Narrow"/>
                <w:b/>
                <w:color w:val="FFFFFF"/>
                <w:sz w:val="20"/>
              </w:rPr>
            </w:pPr>
            <w:r w:rsidRPr="000B5BDC">
              <w:rPr>
                <w:rFonts w:ascii="Arial Narrow" w:eastAsia="Calibri" w:hAnsi="Arial Narrow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0B5BDC" w:rsidRDefault="00634E42" w:rsidP="00634E42">
            <w:pPr>
              <w:tabs>
                <w:tab w:val="left" w:pos="1947"/>
              </w:tabs>
              <w:rPr>
                <w:rFonts w:ascii="Arial Narrow" w:eastAsia="Calibri" w:hAnsi="Arial Narrow"/>
                <w:i/>
                <w:sz w:val="18"/>
              </w:rPr>
            </w:pPr>
            <w:r w:rsidRPr="000B5BDC">
              <w:rPr>
                <w:rFonts w:ascii="Arial Narrow" w:eastAsia="Calibri" w:hAnsi="Arial Narrow"/>
                <w:i/>
                <w:sz w:val="18"/>
              </w:rPr>
              <w:t>Powołanie zespołu egzaminacyjnego, w tym zespołów nadzorujących i zespołów przedmiotowych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14666D" w:rsidRPr="000B5BDC" w:rsidRDefault="0014666D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>jny i zespoły przedmiotowe (do 4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marca </w:t>
      </w:r>
      <w:r w:rsidR="007767AC">
        <w:rPr>
          <w:rFonts w:ascii="Arial Narrow" w:eastAsia="Calibri" w:hAnsi="Arial Narrow"/>
          <w:b/>
          <w:color w:val="FF0000"/>
          <w:sz w:val="22"/>
        </w:rPr>
        <w:t>2022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7767AC">
        <w:rPr>
          <w:rFonts w:ascii="Arial Narrow" w:eastAsia="Calibri" w:hAnsi="Arial Narrow"/>
          <w:b/>
          <w:color w:val="FF0000"/>
          <w:sz w:val="22"/>
        </w:rPr>
        <w:t>4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kwietnia </w:t>
      </w:r>
      <w:r w:rsidR="007767AC">
        <w:rPr>
          <w:rFonts w:ascii="Arial Narrow" w:eastAsia="Calibri" w:hAnsi="Arial Narrow"/>
          <w:b/>
          <w:color w:val="FF0000"/>
          <w:sz w:val="22"/>
        </w:rPr>
        <w:t>2022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:rsidR="00C13D0B" w:rsidRPr="000B5BDC" w:rsidRDefault="00C13D0B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C13D0B" w:rsidRPr="000B5BDC" w:rsidRDefault="00C13D0B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418148</wp:posOffset>
                </wp:positionH>
                <wp:positionV relativeFrom="paragraph">
                  <wp:posOffset>6922135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Pr="000B5BDC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5pt;margin-top:545.05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Pr="000B5BDC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:rsidTr="00634E42">
        <w:tc>
          <w:tcPr>
            <w:tcW w:w="3816" w:type="dxa"/>
            <w:vAlign w:val="bottom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:rsidTr="00634E42">
        <w:tc>
          <w:tcPr>
            <w:tcW w:w="3816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A96932">
        <w:rPr>
          <w:rFonts w:ascii="Arial Narrow" w:hAnsi="Arial Narrow"/>
          <w:sz w:val="20"/>
        </w:rPr>
        <w:t>Dz.U. z 2020 r. poz. 1327, z późn. zm.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 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 egzaminu maturalnego (Dz</w:t>
      </w:r>
      <w:r w:rsidR="0012477E" w:rsidRPr="000B5BDC">
        <w:rPr>
          <w:rFonts w:ascii="Arial Narrow" w:hAnsi="Arial Narrow"/>
          <w:sz w:val="20"/>
        </w:rPr>
        <w:t>.</w:t>
      </w:r>
      <w:r w:rsidRPr="000B5BDC">
        <w:rPr>
          <w:rFonts w:ascii="Arial Narrow" w:hAnsi="Arial Narrow"/>
          <w:sz w:val="20"/>
        </w:rPr>
        <w:t>U</w:t>
      </w:r>
      <w:r w:rsidR="0012477E" w:rsidRPr="000B5BDC">
        <w:rPr>
          <w:rFonts w:ascii="Arial Narrow" w:hAnsi="Arial Narrow"/>
          <w:sz w:val="20"/>
        </w:rPr>
        <w:t>. z 2016 r.</w:t>
      </w:r>
      <w:r w:rsidRPr="000B5BDC">
        <w:rPr>
          <w:rFonts w:ascii="Arial Narrow" w:hAnsi="Arial Narrow"/>
          <w:sz w:val="20"/>
        </w:rPr>
        <w:t xml:space="preserve">  poz. </w:t>
      </w:r>
      <w:r w:rsidR="00564FAD" w:rsidRPr="000B5BDC">
        <w:rPr>
          <w:rFonts w:ascii="Arial Narrow" w:hAnsi="Arial Narrow"/>
          <w:sz w:val="20"/>
        </w:rPr>
        <w:t>2223</w:t>
      </w:r>
      <w:r w:rsidR="000B5BDC">
        <w:rPr>
          <w:rFonts w:ascii="Arial Narrow" w:hAnsi="Arial Narrow"/>
          <w:sz w:val="20"/>
        </w:rPr>
        <w:t>, z</w:t>
      </w:r>
      <w:r w:rsidR="0012477E" w:rsidRPr="000B5BDC">
        <w:rPr>
          <w:rFonts w:ascii="Arial Narrow" w:hAnsi="Arial Narrow"/>
          <w:sz w:val="20"/>
        </w:rPr>
        <w:t xml:space="preserve"> </w:t>
      </w:r>
      <w:r w:rsidR="000B5BDC">
        <w:rPr>
          <w:rFonts w:ascii="Arial Narrow" w:hAnsi="Arial Narrow"/>
          <w:sz w:val="20"/>
        </w:rPr>
        <w:t xml:space="preserve">późn. </w:t>
      </w:r>
      <w:r w:rsidR="0012477E" w:rsidRPr="000B5BDC">
        <w:rPr>
          <w:rFonts w:ascii="Arial Narrow" w:hAnsi="Arial Narrow"/>
          <w:sz w:val="20"/>
        </w:rPr>
        <w:t>zm.</w:t>
      </w:r>
      <w:r w:rsidRPr="000B5BDC">
        <w:rPr>
          <w:rFonts w:ascii="Arial Narrow" w:hAnsi="Arial Narrow"/>
          <w:sz w:val="20"/>
        </w:rPr>
        <w:t>)</w:t>
      </w:r>
      <w:r w:rsidR="000541DD">
        <w:rPr>
          <w:rFonts w:ascii="Arial Narrow" w:hAnsi="Arial Narrow"/>
          <w:sz w:val="20"/>
        </w:rPr>
        <w:t xml:space="preserve"> oraz § 11kzzo rozporządzenia Ministra Edukacji Narodowej w sprawie szczególnych rozwiązań w okresie czasowego ograniczenia funkcjonowania jednostek systemu oświaty w związku z zapobieganiem, przeciwdziałaniem i zwalczaniem COVID-19 (Dz.U. poz. 493, z późn. zm.)</w:t>
      </w:r>
      <w:r w:rsidRPr="000B5BDC">
        <w:rPr>
          <w:rFonts w:ascii="Arial Narrow" w:hAnsi="Arial Narrow"/>
          <w:sz w:val="20"/>
        </w:rPr>
        <w:t>: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202</w:t>
      </w:r>
      <w:r w:rsidR="007767AC">
        <w:rPr>
          <w:rFonts w:ascii="Arial Narrow" w:hAnsi="Arial Narrow" w:cs="Times New Roman"/>
          <w:sz w:val="20"/>
        </w:rPr>
        <w:t>1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</w:t>
      </w:r>
      <w:r w:rsidR="007767AC">
        <w:rPr>
          <w:rFonts w:ascii="Arial Narrow" w:hAnsi="Arial Narrow" w:cs="Times New Roman"/>
          <w:sz w:val="20"/>
        </w:rPr>
        <w:t>2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:rsidTr="00262756">
        <w:tc>
          <w:tcPr>
            <w:tcW w:w="153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:rsidTr="00262756">
        <w:tc>
          <w:tcPr>
            <w:tcW w:w="153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:rsidTr="00742C11">
        <w:tc>
          <w:tcPr>
            <w:tcW w:w="153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>Objaśnienia dotyczące sposobu wypełniania tabeli (kolumny 3.–12.)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 § 54 ust. 3a rozporządzenia).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W 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54.7 – jeżeli jest to nauczyciel wspomagający / specjalista zgodnie z § 54 ust. 7 rozporządzenia (por. pkt 3.12.7.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54.9 – jeżeli jest to nauczyciel wspomagający zgodnie z § 54 ust. 9 rozporządzenia (por. pkt 3.12.9.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Składając podpis,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9e ustawy z dnia 7 września 1991 r. o systemie oświaty (</w:t>
            </w:r>
            <w:r w:rsidR="00A96932">
              <w:rPr>
                <w:rFonts w:ascii="Arial Narrow" w:hAnsi="Arial Narrow" w:cs="Times New Roman"/>
                <w:sz w:val="16"/>
              </w:rPr>
              <w:t>Dz.U. z 2020 r. poz. 1327,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obowiązku nieujawniania osobom nieuprawnionym materiałów egzaminacyjnych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100 § §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>1320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266 § 1 ustawy z dnia 6 czerwca 1997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7767AC">
              <w:rPr>
                <w:rFonts w:ascii="Arial Narrow" w:hAnsi="Arial Narrow" w:cs="Times New Roman"/>
                <w:sz w:val="16"/>
              </w:rPr>
              <w:t>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7767AC">
              <w:rPr>
                <w:rFonts w:ascii="Arial Narrow" w:hAnsi="Arial Narrow" w:cs="Times New Roman"/>
                <w:sz w:val="16"/>
              </w:rPr>
              <w:t>1444</w:t>
            </w:r>
            <w:r w:rsidRPr="000B5BDC">
              <w:rPr>
                <w:rFonts w:ascii="Arial Narrow" w:hAnsi="Arial Narrow" w:cs="Times New Roman"/>
                <w:sz w:val="16"/>
              </w:rPr>
              <w:t>, z późn.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:rsidR="000B5BDC" w:rsidRPr="00F64660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2019 r. poz. 2215</w:t>
            </w:r>
            <w:r w:rsidR="007767AC">
              <w:rPr>
                <w:rFonts w:ascii="Arial Narrow" w:hAnsi="Arial Narrow" w:cs="Times New Roman"/>
                <w:sz w:val="16"/>
              </w:rPr>
              <w:t>, z późn. zm.</w:t>
            </w:r>
            <w:r w:rsidRPr="00F64660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7767AC">
              <w:rPr>
                <w:rFonts w:ascii="Arial Narrow" w:hAnsi="Arial Narrow" w:cs="Times New Roman"/>
                <w:sz w:val="16"/>
              </w:rPr>
              <w:t>nie później niż 29 kwietnia 2022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 r.).</w:t>
            </w: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:rsidTr="00EC7454">
        <w:tc>
          <w:tcPr>
            <w:tcW w:w="153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Funkcja </w:t>
            </w:r>
            <w:r w:rsidRPr="000B5BDC">
              <w:rPr>
                <w:rFonts w:ascii="Arial Narrow" w:hAnsi="Arial Narrow"/>
                <w:sz w:val="16"/>
              </w:rPr>
              <w:br/>
            </w:r>
            <w:r w:rsidRPr="000B5BDC">
              <w:rPr>
                <w:rFonts w:ascii="Arial Narrow" w:hAnsi="Arial Narrow"/>
                <w:color w:val="7F7F7F" w:themeColor="text1" w:themeTint="80"/>
                <w:sz w:val="16"/>
              </w:rPr>
              <w:t>w</w:t>
            </w:r>
            <w:r w:rsidRPr="000B5BDC">
              <w:rPr>
                <w:rFonts w:ascii="Arial Narrow" w:hAnsi="Arial Narrow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>lnych przypadkach losowych (§ 41 ust. 4</w:t>
      </w:r>
      <w:r w:rsidRPr="000B5BDC">
        <w:rPr>
          <w:rFonts w:ascii="Arial Narrow" w:hAnsi="Arial Narrow"/>
          <w:sz w:val="20"/>
        </w:rPr>
        <w:t xml:space="preserve"> </w:t>
      </w:r>
      <w:r w:rsidR="003D590D" w:rsidRPr="000B5BDC">
        <w:rPr>
          <w:rFonts w:ascii="Arial Narrow" w:hAnsi="Arial Narrow"/>
          <w:sz w:val="20"/>
        </w:rPr>
        <w:t xml:space="preserve">oraz § 54 ust. 3a </w:t>
      </w:r>
      <w:r w:rsidRPr="000B5BDC">
        <w:rPr>
          <w:rFonts w:ascii="Arial Narrow" w:hAnsi="Arial Narrow"/>
          <w:sz w:val="20"/>
        </w:rPr>
        <w:t xml:space="preserve">rozporządzenia; pkt </w:t>
      </w:r>
      <w:r w:rsidR="003D590D" w:rsidRPr="000B5BDC">
        <w:rPr>
          <w:rFonts w:ascii="Arial Narrow" w:hAnsi="Arial Narrow"/>
          <w:sz w:val="20"/>
        </w:rPr>
        <w:t xml:space="preserve">3.11.2., </w:t>
      </w:r>
      <w:r w:rsidR="00A063F8" w:rsidRPr="000B5BDC">
        <w:rPr>
          <w:rFonts w:ascii="Arial Narrow" w:hAnsi="Arial Narrow"/>
          <w:sz w:val="20"/>
        </w:rPr>
        <w:t>3.12.2</w:t>
      </w:r>
      <w:r w:rsidRPr="000B5BDC">
        <w:rPr>
          <w:rFonts w:ascii="Arial Narrow" w:hAnsi="Arial Narrow"/>
          <w:sz w:val="20"/>
        </w:rPr>
        <w:t>.</w:t>
      </w:r>
      <w:r w:rsidR="003D590D" w:rsidRPr="000B5BDC">
        <w:rPr>
          <w:rFonts w:ascii="Arial Narrow" w:hAnsi="Arial Narrow"/>
          <w:sz w:val="20"/>
        </w:rPr>
        <w:t xml:space="preserve"> i 3.12.4.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:rsidTr="00AF6E81">
        <w:trPr>
          <w:jc w:val="right"/>
        </w:trPr>
        <w:tc>
          <w:tcPr>
            <w:tcW w:w="1819" w:type="dxa"/>
            <w:vAlign w:val="bottom"/>
          </w:tcPr>
          <w:p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:rsidTr="00AF6E81">
        <w:trPr>
          <w:jc w:val="right"/>
        </w:trPr>
        <w:tc>
          <w:tcPr>
            <w:tcW w:w="1819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FE8" w:rsidRDefault="006F2FE8" w:rsidP="00634E42">
      <w:r>
        <w:separator/>
      </w:r>
    </w:p>
  </w:endnote>
  <w:endnote w:type="continuationSeparator" w:id="0">
    <w:p w:rsidR="006F2FE8" w:rsidRDefault="006F2FE8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D07B703-BEFD-47F2-B5F4-6FDC2CD3F751}"/>
    <w:embedBold r:id="rId2" w:fontKey="{29039C19-8C2A-4074-8373-13F75E294AE2}"/>
    <w:embedItalic r:id="rId3" w:fontKey="{1216D1DB-9DDE-4DA1-8D27-03BC0E9163C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71C50D9-36D1-48CE-9D74-567A9DFE813B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FE8" w:rsidRDefault="006F2FE8" w:rsidP="00634E42">
      <w:r>
        <w:separator/>
      </w:r>
    </w:p>
  </w:footnote>
  <w:footnote w:type="continuationSeparator" w:id="0">
    <w:p w:rsidR="006F2FE8" w:rsidRDefault="006F2FE8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541DD"/>
    <w:rsid w:val="000601C5"/>
    <w:rsid w:val="00081457"/>
    <w:rsid w:val="000B5BDC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B1FE8"/>
    <w:rsid w:val="003C1D14"/>
    <w:rsid w:val="003D590D"/>
    <w:rsid w:val="003D6FD3"/>
    <w:rsid w:val="00402178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6F2FE8"/>
    <w:rsid w:val="007044D5"/>
    <w:rsid w:val="00736F4F"/>
    <w:rsid w:val="00742C11"/>
    <w:rsid w:val="007767AC"/>
    <w:rsid w:val="007B3426"/>
    <w:rsid w:val="007B75A6"/>
    <w:rsid w:val="007F6E56"/>
    <w:rsid w:val="00850E41"/>
    <w:rsid w:val="00864B3F"/>
    <w:rsid w:val="008F715F"/>
    <w:rsid w:val="0097319F"/>
    <w:rsid w:val="00986834"/>
    <w:rsid w:val="00A063F8"/>
    <w:rsid w:val="00A76C94"/>
    <w:rsid w:val="00A96932"/>
    <w:rsid w:val="00AB3056"/>
    <w:rsid w:val="00AC4CD5"/>
    <w:rsid w:val="00B45C90"/>
    <w:rsid w:val="00B86E84"/>
    <w:rsid w:val="00BE7234"/>
    <w:rsid w:val="00C03F0B"/>
    <w:rsid w:val="00C13D0B"/>
    <w:rsid w:val="00C20B0B"/>
    <w:rsid w:val="00C90BCA"/>
    <w:rsid w:val="00CA6FE7"/>
    <w:rsid w:val="00CB70A4"/>
    <w:rsid w:val="00CB74C6"/>
    <w:rsid w:val="00D43E11"/>
    <w:rsid w:val="00D90E5D"/>
    <w:rsid w:val="00DE0879"/>
    <w:rsid w:val="00EC7454"/>
    <w:rsid w:val="00F454C8"/>
    <w:rsid w:val="00F64660"/>
    <w:rsid w:val="00F82585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FE1C-84FB-4CD8-BE6F-BA69D260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8a</vt:lpstr>
    </vt:vector>
  </TitlesOfParts>
  <Company/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3</cp:revision>
  <dcterms:created xsi:type="dcterms:W3CDTF">2021-07-29T10:43:00Z</dcterms:created>
  <dcterms:modified xsi:type="dcterms:W3CDTF">2021-08-18T13:07:00Z</dcterms:modified>
</cp:coreProperties>
</file>